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654" w:rsidRDefault="00ED7654">
      <w:pPr>
        <w:pStyle w:val="ConsPlusNormal"/>
        <w:jc w:val="right"/>
        <w:rPr>
          <w:rFonts w:ascii="Times New Roman" w:hAnsi="Times New Roman" w:cs="Times New Roman"/>
          <w:sz w:val="28"/>
          <w:szCs w:val="28"/>
        </w:rPr>
      </w:pPr>
      <w:r>
        <w:rPr>
          <w:rFonts w:ascii="Times New Roman" w:hAnsi="Times New Roman" w:cs="Times New Roman"/>
          <w:sz w:val="28"/>
          <w:szCs w:val="28"/>
        </w:rPr>
        <w:t>Проект</w:t>
      </w:r>
    </w:p>
    <w:p w:rsidR="00ED7654" w:rsidRPr="00ED7654" w:rsidRDefault="00ED7654">
      <w:pPr>
        <w:pStyle w:val="ConsPlusNormal"/>
        <w:jc w:val="right"/>
        <w:rPr>
          <w:rFonts w:ascii="Times New Roman" w:hAnsi="Times New Roman" w:cs="Times New Roman"/>
          <w:sz w:val="28"/>
          <w:szCs w:val="28"/>
        </w:rPr>
      </w:pPr>
    </w:p>
    <w:p w:rsidR="00ED7654" w:rsidRPr="00ED7654" w:rsidRDefault="00ED7654">
      <w:pPr>
        <w:pStyle w:val="ConsPlusNormal"/>
        <w:outlineLvl w:val="0"/>
        <w:rPr>
          <w:rFonts w:ascii="Times New Roman" w:hAnsi="Times New Roman" w:cs="Times New Roman"/>
          <w:sz w:val="28"/>
          <w:szCs w:val="28"/>
        </w:rPr>
      </w:pPr>
    </w:p>
    <w:p w:rsidR="00ED7654" w:rsidRPr="00ED7654" w:rsidRDefault="00ED7654">
      <w:pPr>
        <w:pStyle w:val="ConsPlusTitle"/>
        <w:jc w:val="center"/>
        <w:rPr>
          <w:rFonts w:ascii="Times New Roman" w:hAnsi="Times New Roman" w:cs="Times New Roman"/>
          <w:sz w:val="24"/>
          <w:szCs w:val="24"/>
        </w:rPr>
      </w:pPr>
      <w:r w:rsidRPr="00ED7654">
        <w:rPr>
          <w:rFonts w:ascii="Times New Roman" w:hAnsi="Times New Roman" w:cs="Times New Roman"/>
          <w:sz w:val="24"/>
          <w:szCs w:val="24"/>
        </w:rPr>
        <w:t>ПОРЯДОК</w:t>
      </w:r>
    </w:p>
    <w:p w:rsidR="00ED7654" w:rsidRPr="00ED7654" w:rsidRDefault="00ED7654">
      <w:pPr>
        <w:pStyle w:val="ConsPlusTitle"/>
        <w:jc w:val="center"/>
        <w:rPr>
          <w:rFonts w:ascii="Times New Roman" w:hAnsi="Times New Roman" w:cs="Times New Roman"/>
          <w:sz w:val="24"/>
          <w:szCs w:val="24"/>
        </w:rPr>
      </w:pPr>
      <w:r w:rsidRPr="00ED7654">
        <w:rPr>
          <w:rFonts w:ascii="Times New Roman" w:hAnsi="Times New Roman" w:cs="Times New Roman"/>
          <w:sz w:val="24"/>
          <w:szCs w:val="24"/>
        </w:rPr>
        <w:t>РАСПРЕДЕЛЕНИЯ ДОТАЦИЙ НА ВЫРАВНИВАНИЕ БЮДЖЕТНОЙ</w:t>
      </w:r>
    </w:p>
    <w:p w:rsidR="00ED7654" w:rsidRPr="00ED7654" w:rsidRDefault="00ED7654">
      <w:pPr>
        <w:pStyle w:val="ConsPlusTitle"/>
        <w:jc w:val="center"/>
        <w:rPr>
          <w:rFonts w:ascii="Times New Roman" w:hAnsi="Times New Roman" w:cs="Times New Roman"/>
          <w:sz w:val="24"/>
          <w:szCs w:val="24"/>
        </w:rPr>
      </w:pPr>
      <w:r w:rsidRPr="00ED7654">
        <w:rPr>
          <w:rFonts w:ascii="Times New Roman" w:hAnsi="Times New Roman" w:cs="Times New Roman"/>
          <w:sz w:val="24"/>
          <w:szCs w:val="24"/>
        </w:rPr>
        <w:t>ОБЕСПЕЧЕННОСТИ ПОСЕЛЕНИЙ, ПОРЯДОК ОПРЕДЕЛЕНИЯ КРИТЕРИЕВ</w:t>
      </w:r>
    </w:p>
    <w:p w:rsidR="00ED7654" w:rsidRPr="00ED7654" w:rsidRDefault="00ED7654">
      <w:pPr>
        <w:pStyle w:val="ConsPlusTitle"/>
        <w:jc w:val="center"/>
        <w:rPr>
          <w:rFonts w:ascii="Times New Roman" w:hAnsi="Times New Roman" w:cs="Times New Roman"/>
          <w:sz w:val="24"/>
          <w:szCs w:val="24"/>
        </w:rPr>
      </w:pPr>
      <w:r w:rsidRPr="00ED7654">
        <w:rPr>
          <w:rFonts w:ascii="Times New Roman" w:hAnsi="Times New Roman" w:cs="Times New Roman"/>
          <w:sz w:val="24"/>
          <w:szCs w:val="24"/>
        </w:rPr>
        <w:t>ВЫРАВНИВАНИЯ ФИНАНСОВЫХ ВОЗМОЖНОСТЕЙ ГОРОДСКИХ ПОСЕЛЕНИЙ,</w:t>
      </w:r>
      <w:r>
        <w:rPr>
          <w:rFonts w:ascii="Times New Roman" w:hAnsi="Times New Roman" w:cs="Times New Roman"/>
          <w:sz w:val="24"/>
          <w:szCs w:val="24"/>
        </w:rPr>
        <w:t xml:space="preserve"> </w:t>
      </w:r>
      <w:r w:rsidRPr="00ED7654">
        <w:rPr>
          <w:rFonts w:ascii="Times New Roman" w:hAnsi="Times New Roman" w:cs="Times New Roman"/>
          <w:sz w:val="24"/>
          <w:szCs w:val="24"/>
        </w:rPr>
        <w:t>СЕЛЬСКИХ ПОСЕЛЕНИЙ ПО ОСУЩЕСТВЛЕНИЮ ОРГАНАМИ МЕСТНОГО</w:t>
      </w:r>
      <w:r>
        <w:rPr>
          <w:rFonts w:ascii="Times New Roman" w:hAnsi="Times New Roman" w:cs="Times New Roman"/>
          <w:sz w:val="24"/>
          <w:szCs w:val="24"/>
        </w:rPr>
        <w:t xml:space="preserve"> </w:t>
      </w:r>
      <w:r w:rsidRPr="00ED7654">
        <w:rPr>
          <w:rFonts w:ascii="Times New Roman" w:hAnsi="Times New Roman" w:cs="Times New Roman"/>
          <w:sz w:val="24"/>
          <w:szCs w:val="24"/>
        </w:rPr>
        <w:t>САМОУПРАВЛЕНИЯ ГОРОДСКИХ ПОСЕЛЕНИЙ, СЕЛЬСКИХ ПОСЕЛЕНИЙ</w:t>
      </w:r>
      <w:r>
        <w:rPr>
          <w:rFonts w:ascii="Times New Roman" w:hAnsi="Times New Roman" w:cs="Times New Roman"/>
          <w:sz w:val="24"/>
          <w:szCs w:val="24"/>
        </w:rPr>
        <w:t xml:space="preserve"> </w:t>
      </w:r>
      <w:r w:rsidRPr="00ED7654">
        <w:rPr>
          <w:rFonts w:ascii="Times New Roman" w:hAnsi="Times New Roman" w:cs="Times New Roman"/>
          <w:sz w:val="24"/>
          <w:szCs w:val="24"/>
        </w:rPr>
        <w:t>ПОЛНОМОЧИЙ ПО РЕШЕНИЮ ВОПРОСОВ МЕСТНОГО ЗНАЧЕНИЯ ПОСЕЛЕНИЙ,</w:t>
      </w:r>
      <w:r>
        <w:rPr>
          <w:rFonts w:ascii="Times New Roman" w:hAnsi="Times New Roman" w:cs="Times New Roman"/>
          <w:sz w:val="24"/>
          <w:szCs w:val="24"/>
        </w:rPr>
        <w:t xml:space="preserve"> </w:t>
      </w:r>
      <w:r w:rsidRPr="00ED7654">
        <w:rPr>
          <w:rFonts w:ascii="Times New Roman" w:hAnsi="Times New Roman" w:cs="Times New Roman"/>
          <w:sz w:val="24"/>
          <w:szCs w:val="24"/>
        </w:rPr>
        <w:t>ПОРЯДОК РАСЧЕТА И УСТАНОВЛЕНИЯ ЗАМЕНЯЮЩИХ УКАЗАННЫЕ ДОТАЦИИ</w:t>
      </w:r>
      <w:r>
        <w:rPr>
          <w:rFonts w:ascii="Times New Roman" w:hAnsi="Times New Roman" w:cs="Times New Roman"/>
          <w:sz w:val="24"/>
          <w:szCs w:val="24"/>
        </w:rPr>
        <w:t xml:space="preserve"> </w:t>
      </w:r>
      <w:r w:rsidRPr="00ED7654">
        <w:rPr>
          <w:rFonts w:ascii="Times New Roman" w:hAnsi="Times New Roman" w:cs="Times New Roman"/>
          <w:sz w:val="24"/>
          <w:szCs w:val="24"/>
        </w:rPr>
        <w:t>ДОПОЛНИТЕЛЬНЫХ НОРМАТИВОВ ОТЧИСЛЕНИЙ ОТ НАЛОГА</w:t>
      </w:r>
      <w:r>
        <w:rPr>
          <w:rFonts w:ascii="Times New Roman" w:hAnsi="Times New Roman" w:cs="Times New Roman"/>
          <w:sz w:val="24"/>
          <w:szCs w:val="24"/>
        </w:rPr>
        <w:t xml:space="preserve"> </w:t>
      </w:r>
      <w:r w:rsidRPr="00ED7654">
        <w:rPr>
          <w:rFonts w:ascii="Times New Roman" w:hAnsi="Times New Roman" w:cs="Times New Roman"/>
          <w:sz w:val="24"/>
          <w:szCs w:val="24"/>
        </w:rPr>
        <w:t>НА ДОХОДЫ ФИЗИЧЕСКИХ ЛИЦ В МЕСТНЫЕ БЮДЖЕТЫ</w:t>
      </w:r>
    </w:p>
    <w:p w:rsidR="00ED7654" w:rsidRPr="00ED7654" w:rsidRDefault="00ED7654">
      <w:pPr>
        <w:pStyle w:val="ConsPlusNormal"/>
        <w:spacing w:after="1"/>
        <w:rPr>
          <w:rFonts w:ascii="Times New Roman" w:hAnsi="Times New Roman" w:cs="Times New Roman"/>
          <w:sz w:val="28"/>
          <w:szCs w:val="28"/>
        </w:rPr>
      </w:pPr>
    </w:p>
    <w:p w:rsidR="00ED7654" w:rsidRPr="00ED7654" w:rsidRDefault="00ED7654">
      <w:pPr>
        <w:pStyle w:val="ConsPlusNormal"/>
        <w:jc w:val="center"/>
        <w:rPr>
          <w:rFonts w:ascii="Times New Roman" w:hAnsi="Times New Roman" w:cs="Times New Roman"/>
          <w:sz w:val="28"/>
          <w:szCs w:val="28"/>
        </w:rPr>
      </w:pPr>
    </w:p>
    <w:p w:rsidR="00ED7654" w:rsidRPr="00ED7654" w:rsidRDefault="00ED7654">
      <w:pPr>
        <w:pStyle w:val="ConsPlusTitle"/>
        <w:jc w:val="center"/>
        <w:outlineLvl w:val="0"/>
        <w:rPr>
          <w:rFonts w:ascii="Times New Roman" w:hAnsi="Times New Roman" w:cs="Times New Roman"/>
          <w:sz w:val="28"/>
          <w:szCs w:val="28"/>
        </w:rPr>
      </w:pPr>
      <w:r w:rsidRPr="00ED7654">
        <w:rPr>
          <w:rFonts w:ascii="Times New Roman" w:hAnsi="Times New Roman" w:cs="Times New Roman"/>
          <w:sz w:val="28"/>
          <w:szCs w:val="28"/>
        </w:rPr>
        <w:t>Порядки распределения дотаций на выравнивание бюджетной</w:t>
      </w:r>
    </w:p>
    <w:p w:rsidR="00ED7654" w:rsidRPr="00ED7654" w:rsidRDefault="00ED7654">
      <w:pPr>
        <w:pStyle w:val="ConsPlusTitle"/>
        <w:jc w:val="center"/>
        <w:rPr>
          <w:rFonts w:ascii="Times New Roman" w:hAnsi="Times New Roman" w:cs="Times New Roman"/>
          <w:sz w:val="28"/>
          <w:szCs w:val="28"/>
        </w:rPr>
      </w:pPr>
      <w:r w:rsidRPr="00ED7654">
        <w:rPr>
          <w:rFonts w:ascii="Times New Roman" w:hAnsi="Times New Roman" w:cs="Times New Roman"/>
          <w:sz w:val="28"/>
          <w:szCs w:val="28"/>
        </w:rPr>
        <w:t>обеспеченности городских поселений, сельских поселений</w:t>
      </w:r>
    </w:p>
    <w:p w:rsidR="00ED7654" w:rsidRPr="00ED7654" w:rsidRDefault="00ED7654">
      <w:pPr>
        <w:pStyle w:val="ConsPlusTitle"/>
        <w:jc w:val="center"/>
        <w:rPr>
          <w:rFonts w:ascii="Times New Roman" w:hAnsi="Times New Roman" w:cs="Times New Roman"/>
          <w:sz w:val="28"/>
          <w:szCs w:val="28"/>
        </w:rPr>
      </w:pPr>
      <w:r w:rsidRPr="00ED7654">
        <w:rPr>
          <w:rFonts w:ascii="Times New Roman" w:hAnsi="Times New Roman" w:cs="Times New Roman"/>
          <w:sz w:val="28"/>
          <w:szCs w:val="28"/>
        </w:rPr>
        <w:t>и определения критериев выравнивания финансовых</w:t>
      </w:r>
    </w:p>
    <w:p w:rsidR="00ED7654" w:rsidRPr="00ED7654" w:rsidRDefault="00ED7654">
      <w:pPr>
        <w:pStyle w:val="ConsPlusTitle"/>
        <w:jc w:val="center"/>
        <w:rPr>
          <w:rFonts w:ascii="Times New Roman" w:hAnsi="Times New Roman" w:cs="Times New Roman"/>
          <w:sz w:val="28"/>
          <w:szCs w:val="28"/>
        </w:rPr>
      </w:pPr>
      <w:r w:rsidRPr="00ED7654">
        <w:rPr>
          <w:rFonts w:ascii="Times New Roman" w:hAnsi="Times New Roman" w:cs="Times New Roman"/>
          <w:sz w:val="28"/>
          <w:szCs w:val="28"/>
        </w:rPr>
        <w:t>возможностей городских поселений, сельских поселений</w:t>
      </w:r>
    </w:p>
    <w:p w:rsidR="00ED7654" w:rsidRPr="00ED7654" w:rsidRDefault="00ED7654">
      <w:pPr>
        <w:pStyle w:val="ConsPlusTitle"/>
        <w:jc w:val="center"/>
        <w:rPr>
          <w:rFonts w:ascii="Times New Roman" w:hAnsi="Times New Roman" w:cs="Times New Roman"/>
          <w:sz w:val="28"/>
          <w:szCs w:val="28"/>
        </w:rPr>
      </w:pPr>
      <w:r w:rsidRPr="00ED7654">
        <w:rPr>
          <w:rFonts w:ascii="Times New Roman" w:hAnsi="Times New Roman" w:cs="Times New Roman"/>
          <w:sz w:val="28"/>
          <w:szCs w:val="28"/>
        </w:rPr>
        <w:t>по осуществлению органами местного самоуправления</w:t>
      </w:r>
    </w:p>
    <w:p w:rsidR="00ED7654" w:rsidRPr="00ED7654" w:rsidRDefault="00ED7654">
      <w:pPr>
        <w:pStyle w:val="ConsPlusTitle"/>
        <w:jc w:val="center"/>
        <w:rPr>
          <w:rFonts w:ascii="Times New Roman" w:hAnsi="Times New Roman" w:cs="Times New Roman"/>
          <w:sz w:val="28"/>
          <w:szCs w:val="28"/>
        </w:rPr>
      </w:pPr>
      <w:r w:rsidRPr="00ED7654">
        <w:rPr>
          <w:rFonts w:ascii="Times New Roman" w:hAnsi="Times New Roman" w:cs="Times New Roman"/>
          <w:sz w:val="28"/>
          <w:szCs w:val="28"/>
        </w:rPr>
        <w:t>городских, сельских поселений полномочий по решению</w:t>
      </w:r>
    </w:p>
    <w:p w:rsidR="00ED7654" w:rsidRPr="00ED7654" w:rsidRDefault="00ED7654">
      <w:pPr>
        <w:pStyle w:val="ConsPlusTitle"/>
        <w:jc w:val="center"/>
        <w:rPr>
          <w:rFonts w:ascii="Times New Roman" w:hAnsi="Times New Roman" w:cs="Times New Roman"/>
          <w:sz w:val="28"/>
          <w:szCs w:val="28"/>
        </w:rPr>
      </w:pPr>
      <w:r w:rsidRPr="00ED7654">
        <w:rPr>
          <w:rFonts w:ascii="Times New Roman" w:hAnsi="Times New Roman" w:cs="Times New Roman"/>
          <w:sz w:val="28"/>
          <w:szCs w:val="28"/>
        </w:rPr>
        <w:t>вопросов местного значения поселений</w:t>
      </w:r>
    </w:p>
    <w:p w:rsidR="00ED7654" w:rsidRPr="00ED7654" w:rsidRDefault="00ED7654">
      <w:pPr>
        <w:pStyle w:val="ConsPlusNormal"/>
        <w:jc w:val="center"/>
        <w:rPr>
          <w:rFonts w:ascii="Times New Roman" w:hAnsi="Times New Roman" w:cs="Times New Roman"/>
          <w:sz w:val="28"/>
          <w:szCs w:val="28"/>
        </w:rPr>
      </w:pPr>
    </w:p>
    <w:p w:rsidR="00ED7654" w:rsidRPr="00ED7654" w:rsidRDefault="00ED7654">
      <w:pPr>
        <w:pStyle w:val="ConsPlusNormal"/>
        <w:ind w:firstLine="540"/>
        <w:jc w:val="both"/>
        <w:rPr>
          <w:rFonts w:ascii="Times New Roman" w:hAnsi="Times New Roman" w:cs="Times New Roman"/>
          <w:sz w:val="28"/>
          <w:szCs w:val="28"/>
        </w:rPr>
      </w:pPr>
      <w:r w:rsidRPr="00ED7654">
        <w:rPr>
          <w:rFonts w:ascii="Times New Roman" w:hAnsi="Times New Roman" w:cs="Times New Roman"/>
          <w:sz w:val="28"/>
          <w:szCs w:val="28"/>
        </w:rPr>
        <w:t>Общий объем дотаций на выравнивание бюджетной обеспеченности поселений определяется по формуле:</w:t>
      </w:r>
    </w:p>
    <w:p w:rsidR="00ED7654" w:rsidRPr="00ED7654" w:rsidRDefault="00ED7654">
      <w:pPr>
        <w:pStyle w:val="ConsPlusNormal"/>
        <w:ind w:firstLine="540"/>
        <w:jc w:val="both"/>
        <w:rPr>
          <w:rFonts w:ascii="Times New Roman" w:hAnsi="Times New Roman" w:cs="Times New Roman"/>
          <w:sz w:val="28"/>
          <w:szCs w:val="28"/>
        </w:rPr>
      </w:pPr>
    </w:p>
    <w:p w:rsidR="00ED7654" w:rsidRPr="00ED7654" w:rsidRDefault="00ED7654">
      <w:pPr>
        <w:pStyle w:val="ConsPlusNormal"/>
        <w:ind w:firstLine="540"/>
        <w:jc w:val="both"/>
        <w:rPr>
          <w:rFonts w:ascii="Times New Roman" w:hAnsi="Times New Roman" w:cs="Times New Roman"/>
          <w:sz w:val="28"/>
          <w:szCs w:val="28"/>
        </w:rPr>
      </w:pPr>
      <w:r w:rsidRPr="00ED7654">
        <w:rPr>
          <w:rFonts w:ascii="Times New Roman" w:hAnsi="Times New Roman" w:cs="Times New Roman"/>
          <w:sz w:val="28"/>
          <w:szCs w:val="28"/>
        </w:rPr>
        <w:t>ОДП = ОДГП + ОДСП, где (1)</w:t>
      </w:r>
    </w:p>
    <w:p w:rsidR="00ED7654" w:rsidRPr="00ED7654" w:rsidRDefault="00ED7654">
      <w:pPr>
        <w:pStyle w:val="ConsPlusNormal"/>
        <w:ind w:firstLine="540"/>
        <w:jc w:val="both"/>
        <w:rPr>
          <w:rFonts w:ascii="Times New Roman" w:hAnsi="Times New Roman" w:cs="Times New Roman"/>
          <w:sz w:val="28"/>
          <w:szCs w:val="28"/>
        </w:rPr>
      </w:pPr>
    </w:p>
    <w:p w:rsidR="00ED7654" w:rsidRPr="00ED7654" w:rsidRDefault="00ED7654">
      <w:pPr>
        <w:pStyle w:val="ConsPlusNormal"/>
        <w:ind w:firstLine="540"/>
        <w:jc w:val="both"/>
        <w:rPr>
          <w:rFonts w:ascii="Times New Roman" w:hAnsi="Times New Roman" w:cs="Times New Roman"/>
          <w:sz w:val="28"/>
          <w:szCs w:val="28"/>
        </w:rPr>
      </w:pPr>
      <w:r w:rsidRPr="00ED7654">
        <w:rPr>
          <w:rFonts w:ascii="Times New Roman" w:hAnsi="Times New Roman" w:cs="Times New Roman"/>
          <w:sz w:val="28"/>
          <w:szCs w:val="28"/>
        </w:rPr>
        <w:t>ОДП - общий объем дотаций на выравнивание бюджетной обеспеченности поселений на соответствующий финансовый год;</w:t>
      </w:r>
    </w:p>
    <w:p w:rsidR="00ED7654" w:rsidRPr="00ED7654" w:rsidRDefault="00ED7654">
      <w:pPr>
        <w:pStyle w:val="ConsPlusNormal"/>
        <w:spacing w:before="220"/>
        <w:ind w:firstLine="540"/>
        <w:jc w:val="both"/>
        <w:rPr>
          <w:rFonts w:ascii="Times New Roman" w:hAnsi="Times New Roman" w:cs="Times New Roman"/>
          <w:sz w:val="28"/>
          <w:szCs w:val="28"/>
        </w:rPr>
      </w:pPr>
      <w:r w:rsidRPr="00ED7654">
        <w:rPr>
          <w:rFonts w:ascii="Times New Roman" w:hAnsi="Times New Roman" w:cs="Times New Roman"/>
          <w:sz w:val="28"/>
          <w:szCs w:val="28"/>
        </w:rPr>
        <w:t>ОДГП - объем дотаций на выравнивание бюджетной обеспеченности городских поселений;</w:t>
      </w:r>
    </w:p>
    <w:p w:rsidR="00ED7654" w:rsidRPr="00ED7654" w:rsidRDefault="00ED7654">
      <w:pPr>
        <w:pStyle w:val="ConsPlusNormal"/>
        <w:spacing w:before="220"/>
        <w:ind w:firstLine="540"/>
        <w:jc w:val="both"/>
        <w:rPr>
          <w:rFonts w:ascii="Times New Roman" w:hAnsi="Times New Roman" w:cs="Times New Roman"/>
          <w:sz w:val="28"/>
          <w:szCs w:val="28"/>
        </w:rPr>
      </w:pPr>
      <w:r w:rsidRPr="00ED7654">
        <w:rPr>
          <w:rFonts w:ascii="Times New Roman" w:hAnsi="Times New Roman" w:cs="Times New Roman"/>
          <w:sz w:val="28"/>
          <w:szCs w:val="28"/>
        </w:rPr>
        <w:t>ОДСП - объем дотаций на выравнивание бюджетной обеспеченности сельских поселений.</w:t>
      </w:r>
    </w:p>
    <w:p w:rsidR="00ED7654" w:rsidRPr="00ED7654" w:rsidRDefault="00ED7654">
      <w:pPr>
        <w:pStyle w:val="ConsPlusNormal"/>
        <w:spacing w:before="220"/>
        <w:ind w:firstLine="540"/>
        <w:jc w:val="both"/>
        <w:rPr>
          <w:rFonts w:ascii="Times New Roman" w:hAnsi="Times New Roman" w:cs="Times New Roman"/>
          <w:sz w:val="28"/>
          <w:szCs w:val="28"/>
        </w:rPr>
      </w:pPr>
      <w:r w:rsidRPr="00ED7654">
        <w:rPr>
          <w:rFonts w:ascii="Times New Roman" w:hAnsi="Times New Roman" w:cs="Times New Roman"/>
          <w:sz w:val="28"/>
          <w:szCs w:val="28"/>
        </w:rPr>
        <w:t xml:space="preserve">Дотации на выравнивание бюджетной обеспеченности городских поселений, сельских поселений распределяются между городскими поселениями, сельскими поселениями, уровень расчетной бюджетной обеспеченности которых не превышает уровень, определяемый в качестве критерия выравнивания финансовых возможностей городских поселений, сельских поселений по осуществлению органами местного самоуправления городских поселений, сельских поселений полномочий по решению вопросов местного значения, пропорционально отклонению уровня расчетной бюджетной обеспеченности городских поселений, сельских поселений от </w:t>
      </w:r>
      <w:r w:rsidRPr="00ED7654">
        <w:rPr>
          <w:rFonts w:ascii="Times New Roman" w:hAnsi="Times New Roman" w:cs="Times New Roman"/>
          <w:sz w:val="28"/>
          <w:szCs w:val="28"/>
        </w:rPr>
        <w:lastRenderedPageBreak/>
        <w:t>уровня, определяемого в качестве критерия выравнивания финансовых возможностей городских поселений, сельских поселений по осуществлению органами местного самоуправления городских, сельских поселений полномочий по решению вопросов местного значения городских поселений, сельских поселений.</w:t>
      </w:r>
    </w:p>
    <w:p w:rsidR="00ED7654" w:rsidRPr="00ED7654" w:rsidRDefault="00ED7654">
      <w:pPr>
        <w:pStyle w:val="ConsPlusNormal"/>
        <w:spacing w:before="220"/>
        <w:ind w:firstLine="540"/>
        <w:jc w:val="both"/>
        <w:rPr>
          <w:rFonts w:ascii="Times New Roman" w:hAnsi="Times New Roman" w:cs="Times New Roman"/>
          <w:sz w:val="28"/>
          <w:szCs w:val="28"/>
        </w:rPr>
      </w:pPr>
      <w:r w:rsidRPr="00ED7654">
        <w:rPr>
          <w:rFonts w:ascii="Times New Roman" w:hAnsi="Times New Roman" w:cs="Times New Roman"/>
          <w:sz w:val="28"/>
          <w:szCs w:val="28"/>
        </w:rPr>
        <w:t>Расчетный объем дотаций на выравнивание бюджетной обеспеченности городских поселений, сельских поселений распределяется между городскими поселениями, сельскими поселениями по формуле:</w:t>
      </w:r>
    </w:p>
    <w:p w:rsidR="00ED7654" w:rsidRPr="00ED7654" w:rsidRDefault="00ED7654">
      <w:pPr>
        <w:pStyle w:val="ConsPlusNormal"/>
        <w:ind w:firstLine="540"/>
        <w:jc w:val="both"/>
        <w:rPr>
          <w:rFonts w:ascii="Times New Roman" w:hAnsi="Times New Roman" w:cs="Times New Roman"/>
          <w:sz w:val="28"/>
          <w:szCs w:val="28"/>
        </w:rPr>
      </w:pPr>
    </w:p>
    <w:p w:rsidR="00ED7654" w:rsidRPr="00ED7654" w:rsidRDefault="00ED7654">
      <w:pPr>
        <w:pStyle w:val="ConsPlusNormal"/>
        <w:ind w:firstLine="540"/>
        <w:jc w:val="both"/>
        <w:rPr>
          <w:rFonts w:ascii="Times New Roman" w:hAnsi="Times New Roman" w:cs="Times New Roman"/>
          <w:sz w:val="28"/>
          <w:szCs w:val="28"/>
        </w:rPr>
      </w:pPr>
      <w:r w:rsidRPr="00ED7654">
        <w:rPr>
          <w:rFonts w:ascii="Times New Roman" w:hAnsi="Times New Roman" w:cs="Times New Roman"/>
          <w:noProof/>
          <w:position w:val="-37"/>
          <w:sz w:val="28"/>
          <w:szCs w:val="28"/>
        </w:rPr>
        <w:drawing>
          <wp:inline distT="0" distB="0" distL="0" distR="0">
            <wp:extent cx="3185160" cy="61214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3185160" cy="612140"/>
                    </a:xfrm>
                    <a:prstGeom prst="rect">
                      <a:avLst/>
                    </a:prstGeom>
                    <a:noFill/>
                    <a:ln>
                      <a:noFill/>
                    </a:ln>
                  </pic:spPr>
                </pic:pic>
              </a:graphicData>
            </a:graphic>
          </wp:inline>
        </w:drawing>
      </w:r>
      <w:r w:rsidRPr="00ED7654">
        <w:rPr>
          <w:rFonts w:ascii="Times New Roman" w:hAnsi="Times New Roman" w:cs="Times New Roman"/>
          <w:sz w:val="28"/>
          <w:szCs w:val="28"/>
        </w:rPr>
        <w:t xml:space="preserve"> (2)</w:t>
      </w:r>
    </w:p>
    <w:p w:rsidR="00ED7654" w:rsidRPr="00ED7654" w:rsidRDefault="00ED7654">
      <w:pPr>
        <w:pStyle w:val="ConsPlusNormal"/>
        <w:ind w:firstLine="540"/>
        <w:jc w:val="both"/>
        <w:rPr>
          <w:rFonts w:ascii="Times New Roman" w:hAnsi="Times New Roman" w:cs="Times New Roman"/>
          <w:sz w:val="28"/>
          <w:szCs w:val="28"/>
        </w:rPr>
      </w:pPr>
    </w:p>
    <w:p w:rsidR="00ED7654" w:rsidRPr="00ED7654" w:rsidRDefault="00ED7654">
      <w:pPr>
        <w:pStyle w:val="ConsPlusNormal"/>
        <w:ind w:firstLine="540"/>
        <w:jc w:val="both"/>
        <w:rPr>
          <w:rFonts w:ascii="Times New Roman" w:hAnsi="Times New Roman" w:cs="Times New Roman"/>
          <w:sz w:val="28"/>
          <w:szCs w:val="28"/>
        </w:rPr>
      </w:pPr>
      <w:proofErr w:type="spellStart"/>
      <w:r w:rsidRPr="00ED7654">
        <w:rPr>
          <w:rFonts w:ascii="Times New Roman" w:hAnsi="Times New Roman" w:cs="Times New Roman"/>
          <w:sz w:val="28"/>
          <w:szCs w:val="28"/>
        </w:rPr>
        <w:t>Д</w:t>
      </w:r>
      <w:r w:rsidRPr="00ED7654">
        <w:rPr>
          <w:rFonts w:ascii="Times New Roman" w:hAnsi="Times New Roman" w:cs="Times New Roman"/>
          <w:sz w:val="28"/>
          <w:szCs w:val="28"/>
          <w:vertAlign w:val="subscript"/>
        </w:rPr>
        <w:t>i</w:t>
      </w:r>
      <w:proofErr w:type="spellEnd"/>
      <w:r w:rsidRPr="00ED7654">
        <w:rPr>
          <w:rFonts w:ascii="Times New Roman" w:hAnsi="Times New Roman" w:cs="Times New Roman"/>
          <w:sz w:val="28"/>
          <w:szCs w:val="28"/>
        </w:rPr>
        <w:t xml:space="preserve"> - расчетный объем дотации на выравнивание бюджетной обеспеченности поселений в части, касающейся предоставления дотации i-</w:t>
      </w:r>
      <w:proofErr w:type="spellStart"/>
      <w:r w:rsidRPr="00ED7654">
        <w:rPr>
          <w:rFonts w:ascii="Times New Roman" w:hAnsi="Times New Roman" w:cs="Times New Roman"/>
          <w:sz w:val="28"/>
          <w:szCs w:val="28"/>
        </w:rPr>
        <w:t>му</w:t>
      </w:r>
      <w:proofErr w:type="spellEnd"/>
      <w:r w:rsidRPr="00ED7654">
        <w:rPr>
          <w:rFonts w:ascii="Times New Roman" w:hAnsi="Times New Roman" w:cs="Times New Roman"/>
          <w:sz w:val="28"/>
          <w:szCs w:val="28"/>
        </w:rPr>
        <w:t xml:space="preserve"> городскому поселению, сельскому поселению на очередной финансовый год (первый год планового периода, второй год планового периода);</w:t>
      </w:r>
    </w:p>
    <w:p w:rsidR="00ED7654" w:rsidRPr="00ED7654" w:rsidRDefault="00ED7654">
      <w:pPr>
        <w:pStyle w:val="ConsPlusNormal"/>
        <w:spacing w:before="220"/>
        <w:ind w:firstLine="540"/>
        <w:jc w:val="both"/>
        <w:rPr>
          <w:rFonts w:ascii="Times New Roman" w:hAnsi="Times New Roman" w:cs="Times New Roman"/>
          <w:sz w:val="28"/>
          <w:szCs w:val="28"/>
        </w:rPr>
      </w:pPr>
      <w:r w:rsidRPr="00ED7654">
        <w:rPr>
          <w:rFonts w:ascii="Times New Roman" w:hAnsi="Times New Roman" w:cs="Times New Roman"/>
          <w:sz w:val="28"/>
          <w:szCs w:val="28"/>
        </w:rPr>
        <w:t>p (</w:t>
      </w:r>
      <w:proofErr w:type="spellStart"/>
      <w:r w:rsidRPr="00ED7654">
        <w:rPr>
          <w:rFonts w:ascii="Times New Roman" w:hAnsi="Times New Roman" w:cs="Times New Roman"/>
          <w:sz w:val="28"/>
          <w:szCs w:val="28"/>
        </w:rPr>
        <w:t>гп</w:t>
      </w:r>
      <w:proofErr w:type="spellEnd"/>
      <w:r w:rsidRPr="00ED7654">
        <w:rPr>
          <w:rFonts w:ascii="Times New Roman" w:hAnsi="Times New Roman" w:cs="Times New Roman"/>
          <w:sz w:val="28"/>
          <w:szCs w:val="28"/>
        </w:rPr>
        <w:t xml:space="preserve">, </w:t>
      </w:r>
      <w:proofErr w:type="spellStart"/>
      <w:r w:rsidRPr="00ED7654">
        <w:rPr>
          <w:rFonts w:ascii="Times New Roman" w:hAnsi="Times New Roman" w:cs="Times New Roman"/>
          <w:sz w:val="28"/>
          <w:szCs w:val="28"/>
        </w:rPr>
        <w:t>сп</w:t>
      </w:r>
      <w:proofErr w:type="spellEnd"/>
      <w:r w:rsidRPr="00ED7654">
        <w:rPr>
          <w:rFonts w:ascii="Times New Roman" w:hAnsi="Times New Roman" w:cs="Times New Roman"/>
          <w:sz w:val="28"/>
          <w:szCs w:val="28"/>
        </w:rPr>
        <w:t>) - критерий выравнивания финансовых возможностей городских поселений, сельских поселений по осуществлению органами местного самоуправления городских поселений, сельских поселений полномочий по решению вопросов местного значения городских поселений, сельских поселений;</w:t>
      </w:r>
    </w:p>
    <w:p w:rsidR="00ED7654" w:rsidRPr="00ED7654" w:rsidRDefault="00ED7654">
      <w:pPr>
        <w:pStyle w:val="ConsPlusNormal"/>
        <w:spacing w:before="220"/>
        <w:ind w:firstLine="540"/>
        <w:jc w:val="both"/>
        <w:rPr>
          <w:rFonts w:ascii="Times New Roman" w:hAnsi="Times New Roman" w:cs="Times New Roman"/>
          <w:sz w:val="28"/>
          <w:szCs w:val="28"/>
        </w:rPr>
      </w:pPr>
      <w:proofErr w:type="spellStart"/>
      <w:r w:rsidRPr="00ED7654">
        <w:rPr>
          <w:rFonts w:ascii="Times New Roman" w:hAnsi="Times New Roman" w:cs="Times New Roman"/>
          <w:sz w:val="28"/>
          <w:szCs w:val="28"/>
        </w:rPr>
        <w:t>БО</w:t>
      </w:r>
      <w:r w:rsidRPr="00ED7654">
        <w:rPr>
          <w:rFonts w:ascii="Times New Roman" w:hAnsi="Times New Roman" w:cs="Times New Roman"/>
          <w:sz w:val="28"/>
          <w:szCs w:val="28"/>
          <w:vertAlign w:val="subscript"/>
        </w:rPr>
        <w:t>i</w:t>
      </w:r>
      <w:proofErr w:type="spellEnd"/>
      <w:r w:rsidRPr="00ED7654">
        <w:rPr>
          <w:rFonts w:ascii="Times New Roman" w:hAnsi="Times New Roman" w:cs="Times New Roman"/>
          <w:sz w:val="28"/>
          <w:szCs w:val="28"/>
        </w:rPr>
        <w:t xml:space="preserve"> - уровень расчетной бюджетной обеспеченности i-</w:t>
      </w:r>
      <w:proofErr w:type="spellStart"/>
      <w:r w:rsidRPr="00ED7654">
        <w:rPr>
          <w:rFonts w:ascii="Times New Roman" w:hAnsi="Times New Roman" w:cs="Times New Roman"/>
          <w:sz w:val="28"/>
          <w:szCs w:val="28"/>
        </w:rPr>
        <w:t>го</w:t>
      </w:r>
      <w:proofErr w:type="spellEnd"/>
      <w:r w:rsidRPr="00ED7654">
        <w:rPr>
          <w:rFonts w:ascii="Times New Roman" w:hAnsi="Times New Roman" w:cs="Times New Roman"/>
          <w:sz w:val="28"/>
          <w:szCs w:val="28"/>
        </w:rPr>
        <w:t xml:space="preserve"> городского поселения, сельского поселения;</w:t>
      </w:r>
    </w:p>
    <w:p w:rsidR="00ED7654" w:rsidRPr="00ED7654" w:rsidRDefault="00ED7654">
      <w:pPr>
        <w:pStyle w:val="ConsPlusNormal"/>
        <w:spacing w:before="220"/>
        <w:ind w:firstLine="540"/>
        <w:jc w:val="both"/>
        <w:rPr>
          <w:rFonts w:ascii="Times New Roman" w:hAnsi="Times New Roman" w:cs="Times New Roman"/>
          <w:sz w:val="28"/>
          <w:szCs w:val="28"/>
        </w:rPr>
      </w:pPr>
      <w:proofErr w:type="spellStart"/>
      <w:r w:rsidRPr="00ED7654">
        <w:rPr>
          <w:rFonts w:ascii="Times New Roman" w:hAnsi="Times New Roman" w:cs="Times New Roman"/>
          <w:sz w:val="28"/>
          <w:szCs w:val="28"/>
        </w:rPr>
        <w:t>ИБР</w:t>
      </w:r>
      <w:r w:rsidRPr="00ED7654">
        <w:rPr>
          <w:rFonts w:ascii="Times New Roman" w:hAnsi="Times New Roman" w:cs="Times New Roman"/>
          <w:sz w:val="28"/>
          <w:szCs w:val="28"/>
          <w:vertAlign w:val="subscript"/>
        </w:rPr>
        <w:t>i</w:t>
      </w:r>
      <w:proofErr w:type="spellEnd"/>
      <w:r w:rsidRPr="00ED7654">
        <w:rPr>
          <w:rFonts w:ascii="Times New Roman" w:hAnsi="Times New Roman" w:cs="Times New Roman"/>
          <w:sz w:val="28"/>
          <w:szCs w:val="28"/>
        </w:rPr>
        <w:t xml:space="preserve"> - индекс бюджетных расходов i-</w:t>
      </w:r>
      <w:proofErr w:type="spellStart"/>
      <w:r w:rsidRPr="00ED7654">
        <w:rPr>
          <w:rFonts w:ascii="Times New Roman" w:hAnsi="Times New Roman" w:cs="Times New Roman"/>
          <w:sz w:val="28"/>
          <w:szCs w:val="28"/>
        </w:rPr>
        <w:t>го</w:t>
      </w:r>
      <w:proofErr w:type="spellEnd"/>
      <w:r w:rsidRPr="00ED7654">
        <w:rPr>
          <w:rFonts w:ascii="Times New Roman" w:hAnsi="Times New Roman" w:cs="Times New Roman"/>
          <w:sz w:val="28"/>
          <w:szCs w:val="28"/>
        </w:rPr>
        <w:t xml:space="preserve"> городского поселения, сельского поселения;</w:t>
      </w:r>
    </w:p>
    <w:p w:rsidR="00ED7654" w:rsidRPr="00ED7654" w:rsidRDefault="00ED7654">
      <w:pPr>
        <w:pStyle w:val="ConsPlusNormal"/>
        <w:spacing w:before="220"/>
        <w:ind w:firstLine="540"/>
        <w:jc w:val="both"/>
        <w:rPr>
          <w:rFonts w:ascii="Times New Roman" w:hAnsi="Times New Roman" w:cs="Times New Roman"/>
          <w:sz w:val="28"/>
          <w:szCs w:val="28"/>
        </w:rPr>
      </w:pPr>
      <w:proofErr w:type="spellStart"/>
      <w:r w:rsidRPr="00ED7654">
        <w:rPr>
          <w:rFonts w:ascii="Times New Roman" w:hAnsi="Times New Roman" w:cs="Times New Roman"/>
          <w:sz w:val="28"/>
          <w:szCs w:val="28"/>
        </w:rPr>
        <w:t>N</w:t>
      </w:r>
      <w:r w:rsidRPr="00ED7654">
        <w:rPr>
          <w:rFonts w:ascii="Times New Roman" w:hAnsi="Times New Roman" w:cs="Times New Roman"/>
          <w:sz w:val="28"/>
          <w:szCs w:val="28"/>
          <w:vertAlign w:val="subscript"/>
        </w:rPr>
        <w:t>i</w:t>
      </w:r>
      <w:proofErr w:type="spellEnd"/>
      <w:r w:rsidRPr="00ED7654">
        <w:rPr>
          <w:rFonts w:ascii="Times New Roman" w:hAnsi="Times New Roman" w:cs="Times New Roman"/>
          <w:sz w:val="28"/>
          <w:szCs w:val="28"/>
        </w:rPr>
        <w:t xml:space="preserve"> - численность постоянного населения i-</w:t>
      </w:r>
      <w:proofErr w:type="spellStart"/>
      <w:r w:rsidRPr="00ED7654">
        <w:rPr>
          <w:rFonts w:ascii="Times New Roman" w:hAnsi="Times New Roman" w:cs="Times New Roman"/>
          <w:sz w:val="28"/>
          <w:szCs w:val="28"/>
        </w:rPr>
        <w:t>го</w:t>
      </w:r>
      <w:proofErr w:type="spellEnd"/>
      <w:r w:rsidRPr="00ED7654">
        <w:rPr>
          <w:rFonts w:ascii="Times New Roman" w:hAnsi="Times New Roman" w:cs="Times New Roman"/>
          <w:sz w:val="28"/>
          <w:szCs w:val="28"/>
        </w:rPr>
        <w:t xml:space="preserve"> городского поселения, сельского поселения по данным Территориального органа Федеральной службы государственной статистики по Ивановской области.</w:t>
      </w:r>
    </w:p>
    <w:p w:rsidR="00ED7654" w:rsidRPr="00ED7654" w:rsidRDefault="00ED7654">
      <w:pPr>
        <w:pStyle w:val="ConsPlusNormal"/>
        <w:spacing w:before="220"/>
        <w:ind w:firstLine="540"/>
        <w:jc w:val="both"/>
        <w:rPr>
          <w:rFonts w:ascii="Times New Roman" w:hAnsi="Times New Roman" w:cs="Times New Roman"/>
          <w:sz w:val="28"/>
          <w:szCs w:val="28"/>
        </w:rPr>
      </w:pPr>
      <w:r w:rsidRPr="00ED7654">
        <w:rPr>
          <w:rFonts w:ascii="Times New Roman" w:hAnsi="Times New Roman" w:cs="Times New Roman"/>
          <w:sz w:val="28"/>
          <w:szCs w:val="28"/>
        </w:rPr>
        <w:t>Критерий выравнивания финансовых возможностей городских поселений по осуществлению органами местного самоуправления городских поселений полномочий по решению вопросов местного значения городских поселений определяется соотношением между средним уровнем расчетной бюджетной обеспеченности пяти наиболее обеспеченных и средним уровнем расчетной бюджетной обеспеченности пяти наименее обеспеченных городских поселений, величина которого после выравнивания бюджетной обеспеченности не должна превышать 1,4 раза.</w:t>
      </w:r>
    </w:p>
    <w:p w:rsidR="00ED7654" w:rsidRPr="00ED7654" w:rsidRDefault="00ED7654">
      <w:pPr>
        <w:pStyle w:val="ConsPlusNormal"/>
        <w:spacing w:before="220"/>
        <w:ind w:firstLine="540"/>
        <w:jc w:val="both"/>
        <w:rPr>
          <w:rFonts w:ascii="Times New Roman" w:hAnsi="Times New Roman" w:cs="Times New Roman"/>
          <w:sz w:val="28"/>
          <w:szCs w:val="28"/>
        </w:rPr>
      </w:pPr>
      <w:r w:rsidRPr="00ED7654">
        <w:rPr>
          <w:rFonts w:ascii="Times New Roman" w:hAnsi="Times New Roman" w:cs="Times New Roman"/>
          <w:sz w:val="28"/>
          <w:szCs w:val="28"/>
        </w:rPr>
        <w:t xml:space="preserve">Критерий выравнивания финансовых возможностей сельских поселений по осуществлению органами местного самоуправления сельских поселений полномочий по решению вопросов местного значения сельских поселений </w:t>
      </w:r>
      <w:r w:rsidRPr="00ED7654">
        <w:rPr>
          <w:rFonts w:ascii="Times New Roman" w:hAnsi="Times New Roman" w:cs="Times New Roman"/>
          <w:sz w:val="28"/>
          <w:szCs w:val="28"/>
        </w:rPr>
        <w:lastRenderedPageBreak/>
        <w:t>определяется соотношением между средним уровнем расчетной бюджетной обеспеченности пяти наиболее обеспеченных и средним уровнем расчетной бюджетной обеспеченности пяти наименее обеспеченных сельских поселений, величина которого после выравнивания бюджетной обеспеченности не должна превышать 1,4 раза.</w:t>
      </w:r>
    </w:p>
    <w:p w:rsidR="00ED7654" w:rsidRPr="00ED7654" w:rsidRDefault="00ED7654">
      <w:pPr>
        <w:pStyle w:val="ConsPlusNormal"/>
        <w:spacing w:before="220"/>
        <w:ind w:firstLine="540"/>
        <w:jc w:val="both"/>
        <w:rPr>
          <w:rFonts w:ascii="Times New Roman" w:hAnsi="Times New Roman" w:cs="Times New Roman"/>
          <w:sz w:val="28"/>
          <w:szCs w:val="28"/>
        </w:rPr>
      </w:pPr>
      <w:r w:rsidRPr="00ED7654">
        <w:rPr>
          <w:rFonts w:ascii="Times New Roman" w:hAnsi="Times New Roman" w:cs="Times New Roman"/>
          <w:sz w:val="28"/>
          <w:szCs w:val="28"/>
        </w:rPr>
        <w:t>Уровень расчетной бюджетной обеспеченности городского поселения, сельского поселения определяется по формуле:</w:t>
      </w:r>
    </w:p>
    <w:p w:rsidR="00ED7654" w:rsidRPr="00ED7654" w:rsidRDefault="00ED7654">
      <w:pPr>
        <w:pStyle w:val="ConsPlusNormal"/>
        <w:ind w:firstLine="540"/>
        <w:jc w:val="both"/>
        <w:rPr>
          <w:rFonts w:ascii="Times New Roman" w:hAnsi="Times New Roman" w:cs="Times New Roman"/>
          <w:sz w:val="28"/>
          <w:szCs w:val="28"/>
        </w:rPr>
      </w:pPr>
    </w:p>
    <w:p w:rsidR="00ED7654" w:rsidRPr="00ED7654" w:rsidRDefault="00ED7654">
      <w:pPr>
        <w:pStyle w:val="ConsPlusNormal"/>
        <w:ind w:firstLine="540"/>
        <w:jc w:val="both"/>
        <w:rPr>
          <w:rFonts w:ascii="Times New Roman" w:hAnsi="Times New Roman" w:cs="Times New Roman"/>
          <w:sz w:val="28"/>
          <w:szCs w:val="28"/>
        </w:rPr>
      </w:pPr>
      <w:r w:rsidRPr="00ED7654">
        <w:rPr>
          <w:rFonts w:ascii="Times New Roman" w:hAnsi="Times New Roman" w:cs="Times New Roman"/>
          <w:noProof/>
          <w:position w:val="-26"/>
          <w:sz w:val="28"/>
          <w:szCs w:val="28"/>
        </w:rPr>
        <w:drawing>
          <wp:inline distT="0" distB="0" distL="0" distR="0">
            <wp:extent cx="1257300" cy="47752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57300" cy="477520"/>
                    </a:xfrm>
                    <a:prstGeom prst="rect">
                      <a:avLst/>
                    </a:prstGeom>
                    <a:noFill/>
                    <a:ln>
                      <a:noFill/>
                    </a:ln>
                  </pic:spPr>
                </pic:pic>
              </a:graphicData>
            </a:graphic>
          </wp:inline>
        </w:drawing>
      </w:r>
      <w:r w:rsidRPr="00ED7654">
        <w:rPr>
          <w:rFonts w:ascii="Times New Roman" w:hAnsi="Times New Roman" w:cs="Times New Roman"/>
          <w:sz w:val="28"/>
          <w:szCs w:val="28"/>
        </w:rPr>
        <w:t xml:space="preserve"> (3)</w:t>
      </w:r>
    </w:p>
    <w:p w:rsidR="00ED7654" w:rsidRPr="00ED7654" w:rsidRDefault="00ED7654">
      <w:pPr>
        <w:pStyle w:val="ConsPlusNormal"/>
        <w:jc w:val="both"/>
        <w:rPr>
          <w:rFonts w:ascii="Times New Roman" w:hAnsi="Times New Roman" w:cs="Times New Roman"/>
          <w:sz w:val="28"/>
          <w:szCs w:val="28"/>
        </w:rPr>
      </w:pPr>
    </w:p>
    <w:p w:rsidR="00ED7654" w:rsidRPr="00ED7654" w:rsidRDefault="00ED7654">
      <w:pPr>
        <w:pStyle w:val="ConsPlusNormal"/>
        <w:ind w:firstLine="540"/>
        <w:jc w:val="both"/>
        <w:rPr>
          <w:rFonts w:ascii="Times New Roman" w:hAnsi="Times New Roman" w:cs="Times New Roman"/>
          <w:sz w:val="28"/>
          <w:szCs w:val="28"/>
        </w:rPr>
      </w:pPr>
      <w:proofErr w:type="spellStart"/>
      <w:r w:rsidRPr="00ED7654">
        <w:rPr>
          <w:rFonts w:ascii="Times New Roman" w:hAnsi="Times New Roman" w:cs="Times New Roman"/>
          <w:sz w:val="28"/>
          <w:szCs w:val="28"/>
        </w:rPr>
        <w:t>БО</w:t>
      </w:r>
      <w:r w:rsidRPr="00ED7654">
        <w:rPr>
          <w:rFonts w:ascii="Times New Roman" w:hAnsi="Times New Roman" w:cs="Times New Roman"/>
          <w:sz w:val="28"/>
          <w:szCs w:val="28"/>
          <w:vertAlign w:val="subscript"/>
        </w:rPr>
        <w:t>i</w:t>
      </w:r>
      <w:proofErr w:type="spellEnd"/>
      <w:r w:rsidRPr="00ED7654">
        <w:rPr>
          <w:rFonts w:ascii="Times New Roman" w:hAnsi="Times New Roman" w:cs="Times New Roman"/>
          <w:sz w:val="28"/>
          <w:szCs w:val="28"/>
        </w:rPr>
        <w:t xml:space="preserve"> - уровень расчетной бюджетной обеспеченности i-</w:t>
      </w:r>
      <w:proofErr w:type="spellStart"/>
      <w:r w:rsidRPr="00ED7654">
        <w:rPr>
          <w:rFonts w:ascii="Times New Roman" w:hAnsi="Times New Roman" w:cs="Times New Roman"/>
          <w:sz w:val="28"/>
          <w:szCs w:val="28"/>
        </w:rPr>
        <w:t>го</w:t>
      </w:r>
      <w:proofErr w:type="spellEnd"/>
      <w:r w:rsidRPr="00ED7654">
        <w:rPr>
          <w:rFonts w:ascii="Times New Roman" w:hAnsi="Times New Roman" w:cs="Times New Roman"/>
          <w:sz w:val="28"/>
          <w:szCs w:val="28"/>
        </w:rPr>
        <w:t xml:space="preserve"> городского поселения, сельского поселения;</w:t>
      </w:r>
    </w:p>
    <w:p w:rsidR="00ED7654" w:rsidRPr="00ED7654" w:rsidRDefault="00ED7654">
      <w:pPr>
        <w:pStyle w:val="ConsPlusNormal"/>
        <w:spacing w:before="220"/>
        <w:ind w:firstLine="540"/>
        <w:jc w:val="both"/>
        <w:rPr>
          <w:rFonts w:ascii="Times New Roman" w:hAnsi="Times New Roman" w:cs="Times New Roman"/>
          <w:sz w:val="28"/>
          <w:szCs w:val="28"/>
        </w:rPr>
      </w:pPr>
      <w:proofErr w:type="spellStart"/>
      <w:r w:rsidRPr="00ED7654">
        <w:rPr>
          <w:rFonts w:ascii="Times New Roman" w:hAnsi="Times New Roman" w:cs="Times New Roman"/>
          <w:sz w:val="28"/>
          <w:szCs w:val="28"/>
        </w:rPr>
        <w:t>ИБР</w:t>
      </w:r>
      <w:r w:rsidRPr="00ED7654">
        <w:rPr>
          <w:rFonts w:ascii="Times New Roman" w:hAnsi="Times New Roman" w:cs="Times New Roman"/>
          <w:sz w:val="28"/>
          <w:szCs w:val="28"/>
          <w:vertAlign w:val="subscript"/>
        </w:rPr>
        <w:t>i</w:t>
      </w:r>
      <w:proofErr w:type="spellEnd"/>
      <w:r w:rsidRPr="00ED7654">
        <w:rPr>
          <w:rFonts w:ascii="Times New Roman" w:hAnsi="Times New Roman" w:cs="Times New Roman"/>
          <w:sz w:val="28"/>
          <w:szCs w:val="28"/>
        </w:rPr>
        <w:t xml:space="preserve"> - индекс бюджетных расходов i-</w:t>
      </w:r>
      <w:proofErr w:type="spellStart"/>
      <w:r w:rsidRPr="00ED7654">
        <w:rPr>
          <w:rFonts w:ascii="Times New Roman" w:hAnsi="Times New Roman" w:cs="Times New Roman"/>
          <w:sz w:val="28"/>
          <w:szCs w:val="28"/>
        </w:rPr>
        <w:t>го</w:t>
      </w:r>
      <w:proofErr w:type="spellEnd"/>
      <w:r w:rsidRPr="00ED7654">
        <w:rPr>
          <w:rFonts w:ascii="Times New Roman" w:hAnsi="Times New Roman" w:cs="Times New Roman"/>
          <w:sz w:val="28"/>
          <w:szCs w:val="28"/>
        </w:rPr>
        <w:t xml:space="preserve"> городского поселения, сельского поселения;</w:t>
      </w:r>
    </w:p>
    <w:p w:rsidR="00ED7654" w:rsidRPr="00ED7654" w:rsidRDefault="00ED7654">
      <w:pPr>
        <w:pStyle w:val="ConsPlusNormal"/>
        <w:spacing w:before="220"/>
        <w:ind w:firstLine="540"/>
        <w:jc w:val="both"/>
        <w:rPr>
          <w:rFonts w:ascii="Times New Roman" w:hAnsi="Times New Roman" w:cs="Times New Roman"/>
          <w:sz w:val="28"/>
          <w:szCs w:val="28"/>
        </w:rPr>
      </w:pPr>
      <w:proofErr w:type="spellStart"/>
      <w:r w:rsidRPr="00ED7654">
        <w:rPr>
          <w:rFonts w:ascii="Times New Roman" w:hAnsi="Times New Roman" w:cs="Times New Roman"/>
          <w:sz w:val="28"/>
          <w:szCs w:val="28"/>
        </w:rPr>
        <w:t>ИНП</w:t>
      </w:r>
      <w:r w:rsidRPr="00ED7654">
        <w:rPr>
          <w:rFonts w:ascii="Times New Roman" w:hAnsi="Times New Roman" w:cs="Times New Roman"/>
          <w:sz w:val="28"/>
          <w:szCs w:val="28"/>
          <w:vertAlign w:val="subscript"/>
        </w:rPr>
        <w:t>i</w:t>
      </w:r>
      <w:proofErr w:type="spellEnd"/>
      <w:r w:rsidRPr="00ED7654">
        <w:rPr>
          <w:rFonts w:ascii="Times New Roman" w:hAnsi="Times New Roman" w:cs="Times New Roman"/>
          <w:sz w:val="28"/>
          <w:szCs w:val="28"/>
        </w:rPr>
        <w:t xml:space="preserve"> - индекс налогового потенциала i-</w:t>
      </w:r>
      <w:proofErr w:type="spellStart"/>
      <w:r w:rsidRPr="00ED7654">
        <w:rPr>
          <w:rFonts w:ascii="Times New Roman" w:hAnsi="Times New Roman" w:cs="Times New Roman"/>
          <w:sz w:val="28"/>
          <w:szCs w:val="28"/>
        </w:rPr>
        <w:t>го</w:t>
      </w:r>
      <w:proofErr w:type="spellEnd"/>
      <w:r w:rsidRPr="00ED7654">
        <w:rPr>
          <w:rFonts w:ascii="Times New Roman" w:hAnsi="Times New Roman" w:cs="Times New Roman"/>
          <w:sz w:val="28"/>
          <w:szCs w:val="28"/>
        </w:rPr>
        <w:t xml:space="preserve"> городского поселения, сельского поселения, определяемый по формуле:</w:t>
      </w:r>
    </w:p>
    <w:p w:rsidR="00ED7654" w:rsidRPr="00ED7654" w:rsidRDefault="00ED7654">
      <w:pPr>
        <w:pStyle w:val="ConsPlusNormal"/>
        <w:ind w:firstLine="540"/>
        <w:jc w:val="both"/>
        <w:rPr>
          <w:rFonts w:ascii="Times New Roman" w:hAnsi="Times New Roman" w:cs="Times New Roman"/>
          <w:sz w:val="28"/>
          <w:szCs w:val="28"/>
        </w:rPr>
      </w:pPr>
    </w:p>
    <w:p w:rsidR="00ED7654" w:rsidRPr="00ED7654" w:rsidRDefault="00ED7654">
      <w:pPr>
        <w:pStyle w:val="ConsPlusNormal"/>
        <w:ind w:firstLine="540"/>
        <w:jc w:val="both"/>
        <w:rPr>
          <w:rFonts w:ascii="Times New Roman" w:hAnsi="Times New Roman" w:cs="Times New Roman"/>
          <w:sz w:val="28"/>
          <w:szCs w:val="28"/>
        </w:rPr>
      </w:pPr>
      <w:r w:rsidRPr="00ED7654">
        <w:rPr>
          <w:rFonts w:ascii="Times New Roman" w:hAnsi="Times New Roman" w:cs="Times New Roman"/>
          <w:noProof/>
          <w:position w:val="-46"/>
          <w:sz w:val="28"/>
          <w:szCs w:val="28"/>
        </w:rPr>
        <w:drawing>
          <wp:inline distT="0" distB="0" distL="0" distR="0">
            <wp:extent cx="1944370" cy="728980"/>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944370" cy="728980"/>
                    </a:xfrm>
                    <a:prstGeom prst="rect">
                      <a:avLst/>
                    </a:prstGeom>
                    <a:noFill/>
                    <a:ln>
                      <a:noFill/>
                    </a:ln>
                  </pic:spPr>
                </pic:pic>
              </a:graphicData>
            </a:graphic>
          </wp:inline>
        </w:drawing>
      </w:r>
      <w:r w:rsidRPr="00ED7654">
        <w:rPr>
          <w:rFonts w:ascii="Times New Roman" w:hAnsi="Times New Roman" w:cs="Times New Roman"/>
          <w:sz w:val="28"/>
          <w:szCs w:val="28"/>
        </w:rPr>
        <w:t xml:space="preserve"> (4)</w:t>
      </w:r>
    </w:p>
    <w:p w:rsidR="00ED7654" w:rsidRPr="00ED7654" w:rsidRDefault="00ED7654">
      <w:pPr>
        <w:pStyle w:val="ConsPlusNormal"/>
        <w:ind w:firstLine="540"/>
        <w:jc w:val="both"/>
        <w:rPr>
          <w:rFonts w:ascii="Times New Roman" w:hAnsi="Times New Roman" w:cs="Times New Roman"/>
          <w:sz w:val="28"/>
          <w:szCs w:val="28"/>
        </w:rPr>
      </w:pPr>
    </w:p>
    <w:p w:rsidR="00ED7654" w:rsidRPr="00ED7654" w:rsidRDefault="00ED7654">
      <w:pPr>
        <w:pStyle w:val="ConsPlusNormal"/>
        <w:ind w:firstLine="540"/>
        <w:jc w:val="both"/>
        <w:rPr>
          <w:rFonts w:ascii="Times New Roman" w:hAnsi="Times New Roman" w:cs="Times New Roman"/>
          <w:sz w:val="28"/>
          <w:szCs w:val="28"/>
        </w:rPr>
      </w:pPr>
      <w:proofErr w:type="spellStart"/>
      <w:r w:rsidRPr="00ED7654">
        <w:rPr>
          <w:rFonts w:ascii="Times New Roman" w:hAnsi="Times New Roman" w:cs="Times New Roman"/>
          <w:sz w:val="28"/>
          <w:szCs w:val="28"/>
        </w:rPr>
        <w:t>НП</w:t>
      </w:r>
      <w:r w:rsidRPr="00ED7654">
        <w:rPr>
          <w:rFonts w:ascii="Times New Roman" w:hAnsi="Times New Roman" w:cs="Times New Roman"/>
          <w:sz w:val="28"/>
          <w:szCs w:val="28"/>
          <w:vertAlign w:val="subscript"/>
        </w:rPr>
        <w:t>i</w:t>
      </w:r>
      <w:proofErr w:type="spellEnd"/>
      <w:r w:rsidRPr="00ED7654">
        <w:rPr>
          <w:rFonts w:ascii="Times New Roman" w:hAnsi="Times New Roman" w:cs="Times New Roman"/>
          <w:sz w:val="28"/>
          <w:szCs w:val="28"/>
        </w:rPr>
        <w:t xml:space="preserve"> - налоговый потенциал i-</w:t>
      </w:r>
      <w:proofErr w:type="spellStart"/>
      <w:r w:rsidRPr="00ED7654">
        <w:rPr>
          <w:rFonts w:ascii="Times New Roman" w:hAnsi="Times New Roman" w:cs="Times New Roman"/>
          <w:sz w:val="28"/>
          <w:szCs w:val="28"/>
        </w:rPr>
        <w:t>го</w:t>
      </w:r>
      <w:proofErr w:type="spellEnd"/>
      <w:r w:rsidRPr="00ED7654">
        <w:rPr>
          <w:rFonts w:ascii="Times New Roman" w:hAnsi="Times New Roman" w:cs="Times New Roman"/>
          <w:sz w:val="28"/>
          <w:szCs w:val="28"/>
        </w:rPr>
        <w:t xml:space="preserve"> городского поселения, сельского поселения на очередной финансовый год (первый год планового периода, второй год планового периода);</w:t>
      </w:r>
    </w:p>
    <w:p w:rsidR="00ED7654" w:rsidRPr="00ED7654" w:rsidRDefault="00ED7654">
      <w:pPr>
        <w:pStyle w:val="ConsPlusNormal"/>
        <w:spacing w:before="220"/>
        <w:ind w:firstLine="540"/>
        <w:jc w:val="both"/>
        <w:rPr>
          <w:rFonts w:ascii="Times New Roman" w:hAnsi="Times New Roman" w:cs="Times New Roman"/>
          <w:sz w:val="28"/>
          <w:szCs w:val="28"/>
        </w:rPr>
      </w:pPr>
      <w:proofErr w:type="spellStart"/>
      <w:r w:rsidRPr="00ED7654">
        <w:rPr>
          <w:rFonts w:ascii="Times New Roman" w:hAnsi="Times New Roman" w:cs="Times New Roman"/>
          <w:sz w:val="28"/>
          <w:szCs w:val="28"/>
        </w:rPr>
        <w:t>N</w:t>
      </w:r>
      <w:r w:rsidRPr="00ED7654">
        <w:rPr>
          <w:rFonts w:ascii="Times New Roman" w:hAnsi="Times New Roman" w:cs="Times New Roman"/>
          <w:sz w:val="28"/>
          <w:szCs w:val="28"/>
          <w:vertAlign w:val="subscript"/>
        </w:rPr>
        <w:t>i</w:t>
      </w:r>
      <w:proofErr w:type="spellEnd"/>
      <w:r w:rsidRPr="00ED7654">
        <w:rPr>
          <w:rFonts w:ascii="Times New Roman" w:hAnsi="Times New Roman" w:cs="Times New Roman"/>
          <w:sz w:val="28"/>
          <w:szCs w:val="28"/>
        </w:rPr>
        <w:t xml:space="preserve"> - численность постоянного населения i-</w:t>
      </w:r>
      <w:proofErr w:type="spellStart"/>
      <w:r w:rsidRPr="00ED7654">
        <w:rPr>
          <w:rFonts w:ascii="Times New Roman" w:hAnsi="Times New Roman" w:cs="Times New Roman"/>
          <w:sz w:val="28"/>
          <w:szCs w:val="28"/>
        </w:rPr>
        <w:t>го</w:t>
      </w:r>
      <w:proofErr w:type="spellEnd"/>
      <w:r w:rsidRPr="00ED7654">
        <w:rPr>
          <w:rFonts w:ascii="Times New Roman" w:hAnsi="Times New Roman" w:cs="Times New Roman"/>
          <w:sz w:val="28"/>
          <w:szCs w:val="28"/>
        </w:rPr>
        <w:t xml:space="preserve"> городского поселения, сельского поселения по данным Территориального органа Федеральной службы государственной статистики по Ивановской области.</w:t>
      </w:r>
    </w:p>
    <w:p w:rsidR="00ED7654" w:rsidRPr="00ED7654" w:rsidRDefault="00ED7654">
      <w:pPr>
        <w:pStyle w:val="ConsPlusNormal"/>
        <w:spacing w:before="220"/>
        <w:ind w:firstLine="540"/>
        <w:jc w:val="both"/>
        <w:rPr>
          <w:rFonts w:ascii="Times New Roman" w:hAnsi="Times New Roman" w:cs="Times New Roman"/>
          <w:sz w:val="28"/>
          <w:szCs w:val="28"/>
        </w:rPr>
      </w:pPr>
      <w:r w:rsidRPr="00ED7654">
        <w:rPr>
          <w:rFonts w:ascii="Times New Roman" w:hAnsi="Times New Roman" w:cs="Times New Roman"/>
          <w:sz w:val="28"/>
          <w:szCs w:val="28"/>
        </w:rPr>
        <w:t xml:space="preserve">Налоговый потенциал городских поселений, сельских поселений определяется в соответствии с </w:t>
      </w:r>
      <w:hyperlink r:id="rId7">
        <w:r w:rsidRPr="00ED7654">
          <w:rPr>
            <w:rFonts w:ascii="Times New Roman" w:hAnsi="Times New Roman" w:cs="Times New Roman"/>
            <w:sz w:val="28"/>
            <w:szCs w:val="28"/>
          </w:rPr>
          <w:t>порядком</w:t>
        </w:r>
      </w:hyperlink>
      <w:r w:rsidRPr="00ED7654">
        <w:rPr>
          <w:rFonts w:ascii="Times New Roman" w:hAnsi="Times New Roman" w:cs="Times New Roman"/>
          <w:sz w:val="28"/>
          <w:szCs w:val="28"/>
        </w:rPr>
        <w:t xml:space="preserve"> определения общего объема и распределения между муниципальными образованиями дотаций на выравнивание бюджетной обеспеченности поселений из бюджета муниципального района, согласно приложению 3 к настоящему Закону.</w:t>
      </w:r>
    </w:p>
    <w:p w:rsidR="00ED7654" w:rsidRPr="00ED7654" w:rsidRDefault="00ED7654">
      <w:pPr>
        <w:pStyle w:val="ConsPlusNormal"/>
        <w:spacing w:before="220"/>
        <w:ind w:firstLine="540"/>
        <w:jc w:val="both"/>
        <w:rPr>
          <w:rFonts w:ascii="Times New Roman" w:hAnsi="Times New Roman" w:cs="Times New Roman"/>
          <w:sz w:val="28"/>
          <w:szCs w:val="28"/>
        </w:rPr>
      </w:pPr>
      <w:r w:rsidRPr="00ED7654">
        <w:rPr>
          <w:rFonts w:ascii="Times New Roman" w:hAnsi="Times New Roman" w:cs="Times New Roman"/>
          <w:sz w:val="28"/>
          <w:szCs w:val="28"/>
        </w:rPr>
        <w:t>Индекс бюджетных расходов определяется по формуле:</w:t>
      </w:r>
    </w:p>
    <w:p w:rsidR="00ED7654" w:rsidRPr="00ED7654" w:rsidRDefault="00ED7654">
      <w:pPr>
        <w:pStyle w:val="ConsPlusNormal"/>
        <w:ind w:firstLine="540"/>
        <w:jc w:val="both"/>
        <w:rPr>
          <w:rFonts w:ascii="Times New Roman" w:hAnsi="Times New Roman" w:cs="Times New Roman"/>
          <w:sz w:val="28"/>
          <w:szCs w:val="28"/>
        </w:rPr>
      </w:pPr>
    </w:p>
    <w:p w:rsidR="00ED7654" w:rsidRPr="00ED7654" w:rsidRDefault="00ED7654">
      <w:pPr>
        <w:pStyle w:val="ConsPlusNormal"/>
        <w:ind w:firstLine="540"/>
        <w:jc w:val="both"/>
        <w:rPr>
          <w:rFonts w:ascii="Times New Roman" w:hAnsi="Times New Roman" w:cs="Times New Roman"/>
          <w:sz w:val="28"/>
          <w:szCs w:val="28"/>
        </w:rPr>
      </w:pPr>
      <w:r w:rsidRPr="00ED7654">
        <w:rPr>
          <w:rFonts w:ascii="Times New Roman" w:hAnsi="Times New Roman" w:cs="Times New Roman"/>
          <w:noProof/>
          <w:position w:val="-46"/>
          <w:sz w:val="28"/>
          <w:szCs w:val="28"/>
        </w:rPr>
        <w:drawing>
          <wp:inline distT="0" distB="0" distL="0" distR="0">
            <wp:extent cx="3042920" cy="728980"/>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042920" cy="728980"/>
                    </a:xfrm>
                    <a:prstGeom prst="rect">
                      <a:avLst/>
                    </a:prstGeom>
                    <a:noFill/>
                    <a:ln>
                      <a:noFill/>
                    </a:ln>
                  </pic:spPr>
                </pic:pic>
              </a:graphicData>
            </a:graphic>
          </wp:inline>
        </w:drawing>
      </w:r>
      <w:r w:rsidRPr="00ED7654">
        <w:rPr>
          <w:rFonts w:ascii="Times New Roman" w:hAnsi="Times New Roman" w:cs="Times New Roman"/>
          <w:sz w:val="28"/>
          <w:szCs w:val="28"/>
        </w:rPr>
        <w:t xml:space="preserve"> (5)</w:t>
      </w:r>
    </w:p>
    <w:p w:rsidR="00ED7654" w:rsidRPr="00ED7654" w:rsidRDefault="00ED7654">
      <w:pPr>
        <w:pStyle w:val="ConsPlusNormal"/>
        <w:ind w:firstLine="540"/>
        <w:jc w:val="both"/>
        <w:rPr>
          <w:rFonts w:ascii="Times New Roman" w:hAnsi="Times New Roman" w:cs="Times New Roman"/>
          <w:sz w:val="28"/>
          <w:szCs w:val="28"/>
        </w:rPr>
      </w:pPr>
    </w:p>
    <w:p w:rsidR="00ED7654" w:rsidRPr="00ED7654" w:rsidRDefault="00ED7654">
      <w:pPr>
        <w:pStyle w:val="ConsPlusNormal"/>
        <w:ind w:firstLine="540"/>
        <w:jc w:val="both"/>
        <w:rPr>
          <w:rFonts w:ascii="Times New Roman" w:hAnsi="Times New Roman" w:cs="Times New Roman"/>
          <w:sz w:val="28"/>
          <w:szCs w:val="28"/>
        </w:rPr>
      </w:pPr>
      <w:proofErr w:type="spellStart"/>
      <w:r w:rsidRPr="00ED7654">
        <w:rPr>
          <w:rFonts w:ascii="Times New Roman" w:hAnsi="Times New Roman" w:cs="Times New Roman"/>
          <w:sz w:val="28"/>
          <w:szCs w:val="28"/>
        </w:rPr>
        <w:lastRenderedPageBreak/>
        <w:t>ИБР</w:t>
      </w:r>
      <w:r w:rsidRPr="00ED7654">
        <w:rPr>
          <w:rFonts w:ascii="Times New Roman" w:hAnsi="Times New Roman" w:cs="Times New Roman"/>
          <w:sz w:val="28"/>
          <w:szCs w:val="28"/>
          <w:vertAlign w:val="subscript"/>
        </w:rPr>
        <w:t>i</w:t>
      </w:r>
      <w:proofErr w:type="spellEnd"/>
      <w:r w:rsidRPr="00ED7654">
        <w:rPr>
          <w:rFonts w:ascii="Times New Roman" w:hAnsi="Times New Roman" w:cs="Times New Roman"/>
          <w:sz w:val="28"/>
          <w:szCs w:val="28"/>
        </w:rPr>
        <w:t xml:space="preserve"> - индекс бюджетных расходов i-</w:t>
      </w:r>
      <w:proofErr w:type="spellStart"/>
      <w:r w:rsidRPr="00ED7654">
        <w:rPr>
          <w:rFonts w:ascii="Times New Roman" w:hAnsi="Times New Roman" w:cs="Times New Roman"/>
          <w:sz w:val="28"/>
          <w:szCs w:val="28"/>
        </w:rPr>
        <w:t>го</w:t>
      </w:r>
      <w:proofErr w:type="spellEnd"/>
      <w:r w:rsidRPr="00ED7654">
        <w:rPr>
          <w:rFonts w:ascii="Times New Roman" w:hAnsi="Times New Roman" w:cs="Times New Roman"/>
          <w:sz w:val="28"/>
          <w:szCs w:val="28"/>
        </w:rPr>
        <w:t xml:space="preserve"> городского поселения, сельского поселения;</w:t>
      </w:r>
    </w:p>
    <w:p w:rsidR="00ED7654" w:rsidRPr="00ED7654" w:rsidRDefault="00ED7654">
      <w:pPr>
        <w:pStyle w:val="ConsPlusNormal"/>
        <w:spacing w:before="220"/>
        <w:ind w:firstLine="540"/>
        <w:jc w:val="both"/>
        <w:rPr>
          <w:rFonts w:ascii="Times New Roman" w:hAnsi="Times New Roman" w:cs="Times New Roman"/>
          <w:sz w:val="28"/>
          <w:szCs w:val="28"/>
        </w:rPr>
      </w:pPr>
      <w:proofErr w:type="spellStart"/>
      <w:r w:rsidRPr="00ED7654">
        <w:rPr>
          <w:rFonts w:ascii="Times New Roman" w:hAnsi="Times New Roman" w:cs="Times New Roman"/>
          <w:sz w:val="28"/>
          <w:szCs w:val="28"/>
        </w:rPr>
        <w:t>Кр</w:t>
      </w:r>
      <w:r w:rsidRPr="00ED7654">
        <w:rPr>
          <w:rFonts w:ascii="Times New Roman" w:hAnsi="Times New Roman" w:cs="Times New Roman"/>
          <w:sz w:val="28"/>
          <w:szCs w:val="28"/>
          <w:vertAlign w:val="subscript"/>
        </w:rPr>
        <w:t>i</w:t>
      </w:r>
      <w:proofErr w:type="spellEnd"/>
      <w:r w:rsidRPr="00ED7654">
        <w:rPr>
          <w:rFonts w:ascii="Times New Roman" w:hAnsi="Times New Roman" w:cs="Times New Roman"/>
          <w:sz w:val="28"/>
          <w:szCs w:val="28"/>
        </w:rPr>
        <w:t xml:space="preserve"> - коэффициент расселения населения для i-</w:t>
      </w:r>
      <w:proofErr w:type="spellStart"/>
      <w:r w:rsidRPr="00ED7654">
        <w:rPr>
          <w:rFonts w:ascii="Times New Roman" w:hAnsi="Times New Roman" w:cs="Times New Roman"/>
          <w:sz w:val="28"/>
          <w:szCs w:val="28"/>
        </w:rPr>
        <w:t>го</w:t>
      </w:r>
      <w:proofErr w:type="spellEnd"/>
      <w:r w:rsidRPr="00ED7654">
        <w:rPr>
          <w:rFonts w:ascii="Times New Roman" w:hAnsi="Times New Roman" w:cs="Times New Roman"/>
          <w:sz w:val="28"/>
          <w:szCs w:val="28"/>
        </w:rPr>
        <w:t xml:space="preserve"> городского поселения, сельского поселения;</w:t>
      </w:r>
    </w:p>
    <w:p w:rsidR="00ED7654" w:rsidRPr="00ED7654" w:rsidRDefault="00ED7654">
      <w:pPr>
        <w:pStyle w:val="ConsPlusNormal"/>
        <w:spacing w:before="220"/>
        <w:ind w:firstLine="540"/>
        <w:jc w:val="both"/>
        <w:rPr>
          <w:rFonts w:ascii="Times New Roman" w:hAnsi="Times New Roman" w:cs="Times New Roman"/>
          <w:sz w:val="28"/>
          <w:szCs w:val="28"/>
        </w:rPr>
      </w:pPr>
      <w:proofErr w:type="spellStart"/>
      <w:r w:rsidRPr="00ED7654">
        <w:rPr>
          <w:rFonts w:ascii="Times New Roman" w:hAnsi="Times New Roman" w:cs="Times New Roman"/>
          <w:sz w:val="28"/>
          <w:szCs w:val="28"/>
        </w:rPr>
        <w:t>Кку</w:t>
      </w:r>
      <w:r w:rsidRPr="00ED7654">
        <w:rPr>
          <w:rFonts w:ascii="Times New Roman" w:hAnsi="Times New Roman" w:cs="Times New Roman"/>
          <w:sz w:val="28"/>
          <w:szCs w:val="28"/>
          <w:vertAlign w:val="subscript"/>
        </w:rPr>
        <w:t>i</w:t>
      </w:r>
      <w:proofErr w:type="spellEnd"/>
      <w:r w:rsidRPr="00ED7654">
        <w:rPr>
          <w:rFonts w:ascii="Times New Roman" w:hAnsi="Times New Roman" w:cs="Times New Roman"/>
          <w:sz w:val="28"/>
          <w:szCs w:val="28"/>
        </w:rPr>
        <w:t xml:space="preserve"> - коэффициент стоимости предоставления коммунальных услуг для i-</w:t>
      </w:r>
      <w:proofErr w:type="spellStart"/>
      <w:r w:rsidRPr="00ED7654">
        <w:rPr>
          <w:rFonts w:ascii="Times New Roman" w:hAnsi="Times New Roman" w:cs="Times New Roman"/>
          <w:sz w:val="28"/>
          <w:szCs w:val="28"/>
        </w:rPr>
        <w:t>го</w:t>
      </w:r>
      <w:proofErr w:type="spellEnd"/>
      <w:r w:rsidRPr="00ED7654">
        <w:rPr>
          <w:rFonts w:ascii="Times New Roman" w:hAnsi="Times New Roman" w:cs="Times New Roman"/>
          <w:sz w:val="28"/>
          <w:szCs w:val="28"/>
        </w:rPr>
        <w:t xml:space="preserve"> городского поселения, сельского поселения;</w:t>
      </w:r>
    </w:p>
    <w:p w:rsidR="00ED7654" w:rsidRPr="00ED7654" w:rsidRDefault="00ED7654">
      <w:pPr>
        <w:pStyle w:val="ConsPlusNormal"/>
        <w:spacing w:before="220"/>
        <w:ind w:firstLine="540"/>
        <w:jc w:val="both"/>
        <w:rPr>
          <w:rFonts w:ascii="Times New Roman" w:hAnsi="Times New Roman" w:cs="Times New Roman"/>
          <w:sz w:val="28"/>
          <w:szCs w:val="28"/>
        </w:rPr>
      </w:pPr>
      <w:proofErr w:type="spellStart"/>
      <w:r w:rsidRPr="00ED7654">
        <w:rPr>
          <w:rFonts w:ascii="Times New Roman" w:hAnsi="Times New Roman" w:cs="Times New Roman"/>
          <w:sz w:val="28"/>
          <w:szCs w:val="28"/>
        </w:rPr>
        <w:t>N</w:t>
      </w:r>
      <w:r w:rsidRPr="00ED7654">
        <w:rPr>
          <w:rFonts w:ascii="Times New Roman" w:hAnsi="Times New Roman" w:cs="Times New Roman"/>
          <w:sz w:val="28"/>
          <w:szCs w:val="28"/>
          <w:vertAlign w:val="subscript"/>
        </w:rPr>
        <w:t>i</w:t>
      </w:r>
      <w:proofErr w:type="spellEnd"/>
      <w:r w:rsidRPr="00ED7654">
        <w:rPr>
          <w:rFonts w:ascii="Times New Roman" w:hAnsi="Times New Roman" w:cs="Times New Roman"/>
          <w:sz w:val="28"/>
          <w:szCs w:val="28"/>
        </w:rPr>
        <w:t xml:space="preserve"> - численность постоянного населения i-</w:t>
      </w:r>
      <w:proofErr w:type="spellStart"/>
      <w:r w:rsidRPr="00ED7654">
        <w:rPr>
          <w:rFonts w:ascii="Times New Roman" w:hAnsi="Times New Roman" w:cs="Times New Roman"/>
          <w:sz w:val="28"/>
          <w:szCs w:val="28"/>
        </w:rPr>
        <w:t>го</w:t>
      </w:r>
      <w:proofErr w:type="spellEnd"/>
      <w:r w:rsidRPr="00ED7654">
        <w:rPr>
          <w:rFonts w:ascii="Times New Roman" w:hAnsi="Times New Roman" w:cs="Times New Roman"/>
          <w:sz w:val="28"/>
          <w:szCs w:val="28"/>
        </w:rPr>
        <w:t xml:space="preserve"> городского поселения, сельского поселения по данным Территориального органа Федеральной службы государственной статистики по Ивановской области.</w:t>
      </w:r>
    </w:p>
    <w:p w:rsidR="00ED7654" w:rsidRPr="00ED7654" w:rsidRDefault="00ED7654">
      <w:pPr>
        <w:pStyle w:val="ConsPlusNormal"/>
        <w:spacing w:before="220"/>
        <w:ind w:firstLine="540"/>
        <w:jc w:val="both"/>
        <w:rPr>
          <w:rFonts w:ascii="Times New Roman" w:hAnsi="Times New Roman" w:cs="Times New Roman"/>
          <w:sz w:val="28"/>
          <w:szCs w:val="28"/>
        </w:rPr>
      </w:pPr>
      <w:r w:rsidRPr="00ED7654">
        <w:rPr>
          <w:rFonts w:ascii="Times New Roman" w:hAnsi="Times New Roman" w:cs="Times New Roman"/>
          <w:sz w:val="28"/>
          <w:szCs w:val="28"/>
        </w:rPr>
        <w:t>Коэффициент расселения населения для i-</w:t>
      </w:r>
      <w:proofErr w:type="spellStart"/>
      <w:r w:rsidRPr="00ED7654">
        <w:rPr>
          <w:rFonts w:ascii="Times New Roman" w:hAnsi="Times New Roman" w:cs="Times New Roman"/>
          <w:sz w:val="28"/>
          <w:szCs w:val="28"/>
        </w:rPr>
        <w:t>го</w:t>
      </w:r>
      <w:proofErr w:type="spellEnd"/>
      <w:r w:rsidRPr="00ED7654">
        <w:rPr>
          <w:rFonts w:ascii="Times New Roman" w:hAnsi="Times New Roman" w:cs="Times New Roman"/>
          <w:sz w:val="28"/>
          <w:szCs w:val="28"/>
        </w:rPr>
        <w:t xml:space="preserve"> городского поселения, сельского поселения определяется по формуле:</w:t>
      </w:r>
    </w:p>
    <w:p w:rsidR="00ED7654" w:rsidRPr="00ED7654" w:rsidRDefault="00ED7654">
      <w:pPr>
        <w:pStyle w:val="ConsPlusNormal"/>
        <w:ind w:firstLine="540"/>
        <w:jc w:val="both"/>
        <w:rPr>
          <w:rFonts w:ascii="Times New Roman" w:hAnsi="Times New Roman" w:cs="Times New Roman"/>
          <w:sz w:val="28"/>
          <w:szCs w:val="28"/>
        </w:rPr>
      </w:pPr>
    </w:p>
    <w:p w:rsidR="00ED7654" w:rsidRPr="00ED7654" w:rsidRDefault="00ED7654">
      <w:pPr>
        <w:pStyle w:val="ConsPlusNormal"/>
        <w:ind w:firstLine="540"/>
        <w:jc w:val="both"/>
        <w:rPr>
          <w:rFonts w:ascii="Times New Roman" w:hAnsi="Times New Roman" w:cs="Times New Roman"/>
          <w:sz w:val="28"/>
          <w:szCs w:val="28"/>
        </w:rPr>
      </w:pPr>
      <w:r w:rsidRPr="00ED7654">
        <w:rPr>
          <w:rFonts w:ascii="Times New Roman" w:hAnsi="Times New Roman" w:cs="Times New Roman"/>
          <w:noProof/>
          <w:position w:val="-26"/>
          <w:sz w:val="28"/>
          <w:szCs w:val="28"/>
        </w:rPr>
        <w:drawing>
          <wp:inline distT="0" distB="0" distL="0" distR="0">
            <wp:extent cx="1282700" cy="47752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2700" cy="477520"/>
                    </a:xfrm>
                    <a:prstGeom prst="rect">
                      <a:avLst/>
                    </a:prstGeom>
                    <a:noFill/>
                    <a:ln>
                      <a:noFill/>
                    </a:ln>
                  </pic:spPr>
                </pic:pic>
              </a:graphicData>
            </a:graphic>
          </wp:inline>
        </w:drawing>
      </w:r>
      <w:r w:rsidRPr="00ED7654">
        <w:rPr>
          <w:rFonts w:ascii="Times New Roman" w:hAnsi="Times New Roman" w:cs="Times New Roman"/>
          <w:sz w:val="28"/>
          <w:szCs w:val="28"/>
        </w:rPr>
        <w:t xml:space="preserve"> (6)</w:t>
      </w:r>
    </w:p>
    <w:p w:rsidR="00ED7654" w:rsidRPr="00ED7654" w:rsidRDefault="00ED7654">
      <w:pPr>
        <w:pStyle w:val="ConsPlusNormal"/>
        <w:ind w:firstLine="540"/>
        <w:jc w:val="both"/>
        <w:rPr>
          <w:rFonts w:ascii="Times New Roman" w:hAnsi="Times New Roman" w:cs="Times New Roman"/>
          <w:sz w:val="28"/>
          <w:szCs w:val="28"/>
        </w:rPr>
      </w:pPr>
    </w:p>
    <w:p w:rsidR="00ED7654" w:rsidRPr="00ED7654" w:rsidRDefault="00ED7654">
      <w:pPr>
        <w:pStyle w:val="ConsPlusNormal"/>
        <w:ind w:firstLine="540"/>
        <w:jc w:val="both"/>
        <w:rPr>
          <w:rFonts w:ascii="Times New Roman" w:hAnsi="Times New Roman" w:cs="Times New Roman"/>
          <w:sz w:val="28"/>
          <w:szCs w:val="28"/>
        </w:rPr>
      </w:pPr>
      <w:proofErr w:type="spellStart"/>
      <w:r w:rsidRPr="00ED7654">
        <w:rPr>
          <w:rFonts w:ascii="Times New Roman" w:hAnsi="Times New Roman" w:cs="Times New Roman"/>
          <w:sz w:val="28"/>
          <w:szCs w:val="28"/>
        </w:rPr>
        <w:t>Кр</w:t>
      </w:r>
      <w:r w:rsidRPr="00ED7654">
        <w:rPr>
          <w:rFonts w:ascii="Times New Roman" w:hAnsi="Times New Roman" w:cs="Times New Roman"/>
          <w:sz w:val="28"/>
          <w:szCs w:val="28"/>
          <w:vertAlign w:val="subscript"/>
        </w:rPr>
        <w:t>i</w:t>
      </w:r>
      <w:proofErr w:type="spellEnd"/>
      <w:r w:rsidRPr="00ED7654">
        <w:rPr>
          <w:rFonts w:ascii="Times New Roman" w:hAnsi="Times New Roman" w:cs="Times New Roman"/>
          <w:sz w:val="28"/>
          <w:szCs w:val="28"/>
        </w:rPr>
        <w:t xml:space="preserve"> - коэффициент расселения населения для i-</w:t>
      </w:r>
      <w:proofErr w:type="spellStart"/>
      <w:r w:rsidRPr="00ED7654">
        <w:rPr>
          <w:rFonts w:ascii="Times New Roman" w:hAnsi="Times New Roman" w:cs="Times New Roman"/>
          <w:sz w:val="28"/>
          <w:szCs w:val="28"/>
        </w:rPr>
        <w:t>го</w:t>
      </w:r>
      <w:proofErr w:type="spellEnd"/>
      <w:r w:rsidRPr="00ED7654">
        <w:rPr>
          <w:rFonts w:ascii="Times New Roman" w:hAnsi="Times New Roman" w:cs="Times New Roman"/>
          <w:sz w:val="28"/>
          <w:szCs w:val="28"/>
        </w:rPr>
        <w:t xml:space="preserve"> городского поселения, сельского поселения;</w:t>
      </w:r>
    </w:p>
    <w:p w:rsidR="00ED7654" w:rsidRPr="00ED7654" w:rsidRDefault="00ED7654">
      <w:pPr>
        <w:pStyle w:val="ConsPlusNormal"/>
        <w:spacing w:before="220"/>
        <w:ind w:firstLine="540"/>
        <w:jc w:val="both"/>
        <w:rPr>
          <w:rFonts w:ascii="Times New Roman" w:hAnsi="Times New Roman" w:cs="Times New Roman"/>
          <w:sz w:val="28"/>
          <w:szCs w:val="28"/>
        </w:rPr>
      </w:pPr>
      <w:proofErr w:type="spellStart"/>
      <w:r w:rsidRPr="00ED7654">
        <w:rPr>
          <w:rFonts w:ascii="Times New Roman" w:hAnsi="Times New Roman" w:cs="Times New Roman"/>
          <w:sz w:val="28"/>
          <w:szCs w:val="28"/>
        </w:rPr>
        <w:t>УВ</w:t>
      </w:r>
      <w:r w:rsidRPr="00ED7654">
        <w:rPr>
          <w:rFonts w:ascii="Times New Roman" w:hAnsi="Times New Roman" w:cs="Times New Roman"/>
          <w:sz w:val="28"/>
          <w:szCs w:val="28"/>
          <w:vertAlign w:val="subscript"/>
        </w:rPr>
        <w:t>i</w:t>
      </w:r>
      <w:proofErr w:type="spellEnd"/>
      <w:r w:rsidRPr="00ED7654">
        <w:rPr>
          <w:rFonts w:ascii="Times New Roman" w:hAnsi="Times New Roman" w:cs="Times New Roman"/>
          <w:sz w:val="28"/>
          <w:szCs w:val="28"/>
        </w:rPr>
        <w:t xml:space="preserve"> - удельный вес постоянного населения i-</w:t>
      </w:r>
      <w:proofErr w:type="spellStart"/>
      <w:r w:rsidRPr="00ED7654">
        <w:rPr>
          <w:rFonts w:ascii="Times New Roman" w:hAnsi="Times New Roman" w:cs="Times New Roman"/>
          <w:sz w:val="28"/>
          <w:szCs w:val="28"/>
        </w:rPr>
        <w:t>го</w:t>
      </w:r>
      <w:proofErr w:type="spellEnd"/>
      <w:r w:rsidRPr="00ED7654">
        <w:rPr>
          <w:rFonts w:ascii="Times New Roman" w:hAnsi="Times New Roman" w:cs="Times New Roman"/>
          <w:sz w:val="28"/>
          <w:szCs w:val="28"/>
        </w:rPr>
        <w:t xml:space="preserve"> городского поселения, сельского поселения, проживающего в сельских населенных пунктах с численностью населения менее 500 человек, по данным Территориального органа Федеральной службы государственной статистики по Ивановской области;</w:t>
      </w:r>
    </w:p>
    <w:p w:rsidR="00ED7654" w:rsidRPr="00ED7654" w:rsidRDefault="00ED7654">
      <w:pPr>
        <w:pStyle w:val="ConsPlusNormal"/>
        <w:spacing w:before="220"/>
        <w:ind w:firstLine="540"/>
        <w:jc w:val="both"/>
        <w:rPr>
          <w:rFonts w:ascii="Times New Roman" w:hAnsi="Times New Roman" w:cs="Times New Roman"/>
          <w:sz w:val="28"/>
          <w:szCs w:val="28"/>
        </w:rPr>
      </w:pPr>
      <w:r w:rsidRPr="00ED7654">
        <w:rPr>
          <w:rFonts w:ascii="Times New Roman" w:hAnsi="Times New Roman" w:cs="Times New Roman"/>
          <w:sz w:val="28"/>
          <w:szCs w:val="28"/>
        </w:rPr>
        <w:t>УВ - удельный вес постоянного населения Ивановской области, проживающего в сельских населенных пунктах с численностью населения менее 500 человек, по данным Территориального органа Федеральной службы государственной статистики по Ивановской области.</w:t>
      </w:r>
    </w:p>
    <w:p w:rsidR="00ED7654" w:rsidRPr="00ED7654" w:rsidRDefault="00ED7654">
      <w:pPr>
        <w:pStyle w:val="ConsPlusNormal"/>
        <w:spacing w:before="220"/>
        <w:ind w:firstLine="540"/>
        <w:jc w:val="both"/>
        <w:rPr>
          <w:rFonts w:ascii="Times New Roman" w:hAnsi="Times New Roman" w:cs="Times New Roman"/>
          <w:sz w:val="28"/>
          <w:szCs w:val="28"/>
        </w:rPr>
      </w:pPr>
      <w:r w:rsidRPr="00ED7654">
        <w:rPr>
          <w:rFonts w:ascii="Times New Roman" w:hAnsi="Times New Roman" w:cs="Times New Roman"/>
          <w:sz w:val="28"/>
          <w:szCs w:val="28"/>
        </w:rPr>
        <w:t>Коэффициент стоимости предоставления коммунальных услуг для i-</w:t>
      </w:r>
      <w:proofErr w:type="spellStart"/>
      <w:r w:rsidRPr="00ED7654">
        <w:rPr>
          <w:rFonts w:ascii="Times New Roman" w:hAnsi="Times New Roman" w:cs="Times New Roman"/>
          <w:sz w:val="28"/>
          <w:szCs w:val="28"/>
        </w:rPr>
        <w:t>го</w:t>
      </w:r>
      <w:proofErr w:type="spellEnd"/>
      <w:r w:rsidRPr="00ED7654">
        <w:rPr>
          <w:rFonts w:ascii="Times New Roman" w:hAnsi="Times New Roman" w:cs="Times New Roman"/>
          <w:sz w:val="28"/>
          <w:szCs w:val="28"/>
        </w:rPr>
        <w:t xml:space="preserve"> городского поселения, сельского поселения определяется по формуле:</w:t>
      </w:r>
    </w:p>
    <w:p w:rsidR="00ED7654" w:rsidRPr="00ED7654" w:rsidRDefault="00ED7654">
      <w:pPr>
        <w:pStyle w:val="ConsPlusNormal"/>
        <w:ind w:firstLine="540"/>
        <w:jc w:val="both"/>
        <w:rPr>
          <w:rFonts w:ascii="Times New Roman" w:hAnsi="Times New Roman" w:cs="Times New Roman"/>
          <w:sz w:val="28"/>
          <w:szCs w:val="28"/>
        </w:rPr>
      </w:pPr>
    </w:p>
    <w:p w:rsidR="00ED7654" w:rsidRPr="00ED7654" w:rsidRDefault="00ED7654">
      <w:pPr>
        <w:pStyle w:val="ConsPlusNormal"/>
        <w:ind w:firstLine="540"/>
        <w:jc w:val="both"/>
        <w:rPr>
          <w:rFonts w:ascii="Times New Roman" w:hAnsi="Times New Roman" w:cs="Times New Roman"/>
          <w:sz w:val="28"/>
          <w:szCs w:val="28"/>
        </w:rPr>
      </w:pPr>
      <w:r w:rsidRPr="00ED7654">
        <w:rPr>
          <w:rFonts w:ascii="Times New Roman" w:hAnsi="Times New Roman" w:cs="Times New Roman"/>
          <w:noProof/>
          <w:position w:val="-23"/>
          <w:sz w:val="28"/>
          <w:szCs w:val="28"/>
        </w:rPr>
        <w:drawing>
          <wp:inline distT="0" distB="0" distL="0" distR="0">
            <wp:extent cx="2037080" cy="43561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37080" cy="435610"/>
                    </a:xfrm>
                    <a:prstGeom prst="rect">
                      <a:avLst/>
                    </a:prstGeom>
                    <a:noFill/>
                    <a:ln>
                      <a:noFill/>
                    </a:ln>
                  </pic:spPr>
                </pic:pic>
              </a:graphicData>
            </a:graphic>
          </wp:inline>
        </w:drawing>
      </w:r>
      <w:r w:rsidRPr="00ED7654">
        <w:rPr>
          <w:rFonts w:ascii="Times New Roman" w:hAnsi="Times New Roman" w:cs="Times New Roman"/>
          <w:sz w:val="28"/>
          <w:szCs w:val="28"/>
        </w:rPr>
        <w:t xml:space="preserve"> (7)</w:t>
      </w:r>
    </w:p>
    <w:p w:rsidR="00ED7654" w:rsidRPr="00ED7654" w:rsidRDefault="00ED7654">
      <w:pPr>
        <w:pStyle w:val="ConsPlusNormal"/>
        <w:ind w:firstLine="540"/>
        <w:jc w:val="both"/>
        <w:rPr>
          <w:rFonts w:ascii="Times New Roman" w:hAnsi="Times New Roman" w:cs="Times New Roman"/>
          <w:sz w:val="28"/>
          <w:szCs w:val="28"/>
        </w:rPr>
      </w:pPr>
    </w:p>
    <w:p w:rsidR="00ED7654" w:rsidRPr="00ED7654" w:rsidRDefault="00ED7654">
      <w:pPr>
        <w:pStyle w:val="ConsPlusNormal"/>
        <w:ind w:firstLine="540"/>
        <w:jc w:val="both"/>
        <w:rPr>
          <w:rFonts w:ascii="Times New Roman" w:hAnsi="Times New Roman" w:cs="Times New Roman"/>
          <w:sz w:val="28"/>
          <w:szCs w:val="28"/>
        </w:rPr>
      </w:pPr>
      <w:proofErr w:type="spellStart"/>
      <w:r w:rsidRPr="00ED7654">
        <w:rPr>
          <w:rFonts w:ascii="Times New Roman" w:hAnsi="Times New Roman" w:cs="Times New Roman"/>
          <w:sz w:val="28"/>
          <w:szCs w:val="28"/>
        </w:rPr>
        <w:t>Кку</w:t>
      </w:r>
      <w:r w:rsidRPr="00ED7654">
        <w:rPr>
          <w:rFonts w:ascii="Times New Roman" w:hAnsi="Times New Roman" w:cs="Times New Roman"/>
          <w:sz w:val="28"/>
          <w:szCs w:val="28"/>
          <w:vertAlign w:val="subscript"/>
        </w:rPr>
        <w:t>i</w:t>
      </w:r>
      <w:proofErr w:type="spellEnd"/>
      <w:r w:rsidRPr="00ED7654">
        <w:rPr>
          <w:rFonts w:ascii="Times New Roman" w:hAnsi="Times New Roman" w:cs="Times New Roman"/>
          <w:sz w:val="28"/>
          <w:szCs w:val="28"/>
        </w:rPr>
        <w:t xml:space="preserve"> - коэффициент стоимости предоставления коммунальных услуг для i-</w:t>
      </w:r>
      <w:proofErr w:type="spellStart"/>
      <w:r w:rsidRPr="00ED7654">
        <w:rPr>
          <w:rFonts w:ascii="Times New Roman" w:hAnsi="Times New Roman" w:cs="Times New Roman"/>
          <w:sz w:val="28"/>
          <w:szCs w:val="28"/>
        </w:rPr>
        <w:t>го</w:t>
      </w:r>
      <w:proofErr w:type="spellEnd"/>
      <w:r w:rsidRPr="00ED7654">
        <w:rPr>
          <w:rFonts w:ascii="Times New Roman" w:hAnsi="Times New Roman" w:cs="Times New Roman"/>
          <w:sz w:val="28"/>
          <w:szCs w:val="28"/>
        </w:rPr>
        <w:t xml:space="preserve"> городского поселения, сельского поселения;</w:t>
      </w:r>
    </w:p>
    <w:p w:rsidR="00055AEC" w:rsidRPr="00055AEC" w:rsidRDefault="00055AEC" w:rsidP="00055AEC">
      <w:pPr>
        <w:pStyle w:val="ConsPlusNormal"/>
        <w:spacing w:before="220"/>
        <w:ind w:firstLine="540"/>
        <w:jc w:val="both"/>
        <w:rPr>
          <w:rFonts w:ascii="Times New Roman" w:hAnsi="Times New Roman" w:cs="Times New Roman"/>
          <w:sz w:val="28"/>
          <w:szCs w:val="28"/>
        </w:rPr>
      </w:pPr>
      <w:proofErr w:type="spellStart"/>
      <w:r w:rsidRPr="00055AEC">
        <w:rPr>
          <w:rFonts w:ascii="Times New Roman" w:hAnsi="Times New Roman" w:cs="Times New Roman"/>
          <w:sz w:val="28"/>
          <w:szCs w:val="28"/>
        </w:rPr>
        <w:t>СТЭi</w:t>
      </w:r>
      <w:proofErr w:type="spellEnd"/>
      <w:r w:rsidRPr="00055AEC">
        <w:rPr>
          <w:rFonts w:ascii="Times New Roman" w:hAnsi="Times New Roman" w:cs="Times New Roman"/>
          <w:sz w:val="28"/>
          <w:szCs w:val="28"/>
        </w:rPr>
        <w:t xml:space="preserve"> - средний тариф на тепловую энергию в теплоносителе </w:t>
      </w:r>
      <w:r>
        <w:rPr>
          <w:rFonts w:ascii="Times New Roman" w:hAnsi="Times New Roman" w:cs="Times New Roman"/>
          <w:sz w:val="28"/>
          <w:szCs w:val="28"/>
        </w:rPr>
        <w:t>«</w:t>
      </w:r>
      <w:r w:rsidRPr="00055AEC">
        <w:rPr>
          <w:rFonts w:ascii="Times New Roman" w:hAnsi="Times New Roman" w:cs="Times New Roman"/>
          <w:sz w:val="28"/>
          <w:szCs w:val="28"/>
        </w:rPr>
        <w:t>вода</w:t>
      </w:r>
      <w:r>
        <w:rPr>
          <w:rFonts w:ascii="Times New Roman" w:hAnsi="Times New Roman" w:cs="Times New Roman"/>
          <w:sz w:val="28"/>
          <w:szCs w:val="28"/>
        </w:rPr>
        <w:t>»</w:t>
      </w:r>
      <w:r w:rsidRPr="00055AEC">
        <w:rPr>
          <w:rFonts w:ascii="Times New Roman" w:hAnsi="Times New Roman" w:cs="Times New Roman"/>
          <w:sz w:val="28"/>
          <w:szCs w:val="28"/>
        </w:rPr>
        <w:t xml:space="preserve"> для i-</w:t>
      </w:r>
      <w:proofErr w:type="spellStart"/>
      <w:r w:rsidRPr="00055AEC">
        <w:rPr>
          <w:rFonts w:ascii="Times New Roman" w:hAnsi="Times New Roman" w:cs="Times New Roman"/>
          <w:sz w:val="28"/>
          <w:szCs w:val="28"/>
        </w:rPr>
        <w:t>го</w:t>
      </w:r>
      <w:proofErr w:type="spellEnd"/>
      <w:r w:rsidRPr="00055AEC">
        <w:rPr>
          <w:rFonts w:ascii="Times New Roman" w:hAnsi="Times New Roman" w:cs="Times New Roman"/>
          <w:sz w:val="28"/>
          <w:szCs w:val="28"/>
        </w:rPr>
        <w:t xml:space="preserve"> муниципального района, в состав которого входит городское поселение, сельское поселение, по данным Департамента энергетики и тарифов Ивановской области;</w:t>
      </w:r>
    </w:p>
    <w:p w:rsidR="00ED7654" w:rsidRDefault="00055AEC" w:rsidP="00055AEC">
      <w:pPr>
        <w:pStyle w:val="ConsPlusNormal"/>
        <w:spacing w:before="220"/>
        <w:ind w:firstLine="540"/>
        <w:jc w:val="both"/>
        <w:rPr>
          <w:rFonts w:ascii="Times New Roman" w:hAnsi="Times New Roman" w:cs="Times New Roman"/>
          <w:sz w:val="28"/>
          <w:szCs w:val="28"/>
        </w:rPr>
      </w:pPr>
      <w:r w:rsidRPr="00055AEC">
        <w:rPr>
          <w:rFonts w:ascii="Times New Roman" w:hAnsi="Times New Roman" w:cs="Times New Roman"/>
          <w:sz w:val="28"/>
          <w:szCs w:val="28"/>
        </w:rPr>
        <w:lastRenderedPageBreak/>
        <w:t xml:space="preserve">СТЭ - средний по Ивановской области тариф на тепловую энергию в теплоносителе </w:t>
      </w:r>
      <w:r>
        <w:rPr>
          <w:rFonts w:ascii="Times New Roman" w:hAnsi="Times New Roman" w:cs="Times New Roman"/>
          <w:sz w:val="28"/>
          <w:szCs w:val="28"/>
        </w:rPr>
        <w:t>«</w:t>
      </w:r>
      <w:r w:rsidRPr="00055AEC">
        <w:rPr>
          <w:rFonts w:ascii="Times New Roman" w:hAnsi="Times New Roman" w:cs="Times New Roman"/>
          <w:sz w:val="28"/>
          <w:szCs w:val="28"/>
        </w:rPr>
        <w:t>вода</w:t>
      </w:r>
      <w:r>
        <w:rPr>
          <w:rFonts w:ascii="Times New Roman" w:hAnsi="Times New Roman" w:cs="Times New Roman"/>
          <w:sz w:val="28"/>
          <w:szCs w:val="28"/>
        </w:rPr>
        <w:t>»</w:t>
      </w:r>
      <w:bookmarkStart w:id="0" w:name="_GoBack"/>
      <w:bookmarkEnd w:id="0"/>
      <w:r w:rsidRPr="00055AEC">
        <w:rPr>
          <w:rFonts w:ascii="Times New Roman" w:hAnsi="Times New Roman" w:cs="Times New Roman"/>
          <w:sz w:val="28"/>
          <w:szCs w:val="28"/>
        </w:rPr>
        <w:t xml:space="preserve"> по данным Департамента энергетики и тарифов Ивановской области.</w:t>
      </w:r>
    </w:p>
    <w:p w:rsidR="00055AEC" w:rsidRDefault="00055AEC" w:rsidP="00055AEC">
      <w:pPr>
        <w:pStyle w:val="ConsPlusNormal"/>
        <w:spacing w:before="220"/>
        <w:ind w:firstLine="540"/>
        <w:jc w:val="both"/>
      </w:pPr>
    </w:p>
    <w:p w:rsidR="00ED7654" w:rsidRPr="00ED7654" w:rsidRDefault="00ED7654">
      <w:pPr>
        <w:spacing w:after="1" w:line="220" w:lineRule="atLeast"/>
        <w:jc w:val="center"/>
        <w:outlineLvl w:val="0"/>
        <w:rPr>
          <w:rFonts w:ascii="Times New Roman" w:hAnsi="Times New Roman" w:cs="Times New Roman"/>
          <w:sz w:val="28"/>
          <w:szCs w:val="28"/>
        </w:rPr>
      </w:pPr>
      <w:r w:rsidRPr="00ED7654">
        <w:rPr>
          <w:rFonts w:ascii="Times New Roman" w:hAnsi="Times New Roman" w:cs="Times New Roman"/>
          <w:b/>
          <w:sz w:val="28"/>
          <w:szCs w:val="28"/>
        </w:rPr>
        <w:t>Порядок расчета и установления заменяющих указанные дотации</w:t>
      </w:r>
    </w:p>
    <w:p w:rsidR="00ED7654" w:rsidRPr="00ED7654" w:rsidRDefault="00ED7654">
      <w:pPr>
        <w:spacing w:after="1" w:line="220" w:lineRule="atLeast"/>
        <w:jc w:val="center"/>
        <w:rPr>
          <w:rFonts w:ascii="Times New Roman" w:hAnsi="Times New Roman" w:cs="Times New Roman"/>
          <w:sz w:val="28"/>
          <w:szCs w:val="28"/>
        </w:rPr>
      </w:pPr>
      <w:r w:rsidRPr="00ED7654">
        <w:rPr>
          <w:rFonts w:ascii="Times New Roman" w:hAnsi="Times New Roman" w:cs="Times New Roman"/>
          <w:b/>
          <w:sz w:val="28"/>
          <w:szCs w:val="28"/>
        </w:rPr>
        <w:t>дополнительных нормативов отчислений от налога на доходы</w:t>
      </w:r>
    </w:p>
    <w:p w:rsidR="00ED7654" w:rsidRPr="00ED7654" w:rsidRDefault="00ED7654">
      <w:pPr>
        <w:spacing w:after="1" w:line="220" w:lineRule="atLeast"/>
        <w:jc w:val="center"/>
        <w:rPr>
          <w:rFonts w:ascii="Times New Roman" w:hAnsi="Times New Roman" w:cs="Times New Roman"/>
          <w:sz w:val="28"/>
          <w:szCs w:val="28"/>
        </w:rPr>
      </w:pPr>
      <w:r w:rsidRPr="00ED7654">
        <w:rPr>
          <w:rFonts w:ascii="Times New Roman" w:hAnsi="Times New Roman" w:cs="Times New Roman"/>
          <w:b/>
          <w:sz w:val="28"/>
          <w:szCs w:val="28"/>
        </w:rPr>
        <w:t>физических лиц в бюджеты городских поселений,</w:t>
      </w:r>
    </w:p>
    <w:p w:rsidR="00ED7654" w:rsidRPr="00ED7654" w:rsidRDefault="00ED7654">
      <w:pPr>
        <w:spacing w:after="1" w:line="220" w:lineRule="atLeast"/>
        <w:jc w:val="center"/>
        <w:rPr>
          <w:rFonts w:ascii="Times New Roman" w:hAnsi="Times New Roman" w:cs="Times New Roman"/>
          <w:sz w:val="28"/>
          <w:szCs w:val="28"/>
        </w:rPr>
      </w:pPr>
      <w:r w:rsidRPr="00ED7654">
        <w:rPr>
          <w:rFonts w:ascii="Times New Roman" w:hAnsi="Times New Roman" w:cs="Times New Roman"/>
          <w:b/>
          <w:sz w:val="28"/>
          <w:szCs w:val="28"/>
        </w:rPr>
        <w:t>сельских поселений</w:t>
      </w:r>
    </w:p>
    <w:p w:rsidR="00ED7654" w:rsidRPr="00ED7654" w:rsidRDefault="00ED7654">
      <w:pPr>
        <w:spacing w:after="1" w:line="220" w:lineRule="atLeast"/>
        <w:jc w:val="center"/>
        <w:rPr>
          <w:rFonts w:ascii="Times New Roman" w:hAnsi="Times New Roman" w:cs="Times New Roman"/>
          <w:sz w:val="28"/>
          <w:szCs w:val="28"/>
        </w:rPr>
      </w:pPr>
    </w:p>
    <w:p w:rsidR="00ED7654" w:rsidRPr="00ED7654" w:rsidRDefault="00ED7654">
      <w:pPr>
        <w:spacing w:after="1" w:line="220" w:lineRule="atLeast"/>
        <w:ind w:firstLine="540"/>
        <w:jc w:val="both"/>
        <w:rPr>
          <w:rFonts w:ascii="Times New Roman" w:hAnsi="Times New Roman" w:cs="Times New Roman"/>
          <w:sz w:val="28"/>
          <w:szCs w:val="28"/>
        </w:rPr>
      </w:pPr>
      <w:r w:rsidRPr="00ED7654">
        <w:rPr>
          <w:rFonts w:ascii="Times New Roman" w:hAnsi="Times New Roman" w:cs="Times New Roman"/>
          <w:sz w:val="28"/>
          <w:szCs w:val="28"/>
        </w:rPr>
        <w:t>При полной или частичной замене дотаций на выравнивание бюджетной обеспеченности поселений дополнительными нормативами отчислений от налога на доходы физических лиц представительными органами муниципальных образований Ивановской области согласовываются следующие показатели:</w:t>
      </w:r>
    </w:p>
    <w:p w:rsidR="00ED7654" w:rsidRPr="00ED7654" w:rsidRDefault="00ED7654">
      <w:pPr>
        <w:spacing w:before="220" w:after="1" w:line="220" w:lineRule="atLeast"/>
        <w:ind w:firstLine="540"/>
        <w:jc w:val="both"/>
        <w:rPr>
          <w:rFonts w:ascii="Times New Roman" w:hAnsi="Times New Roman" w:cs="Times New Roman"/>
          <w:sz w:val="28"/>
          <w:szCs w:val="28"/>
        </w:rPr>
      </w:pPr>
      <w:r w:rsidRPr="00ED7654">
        <w:rPr>
          <w:rFonts w:ascii="Times New Roman" w:hAnsi="Times New Roman" w:cs="Times New Roman"/>
          <w:sz w:val="28"/>
          <w:szCs w:val="28"/>
        </w:rPr>
        <w:t>- период, на который дотация на выравнивание бюджетной обеспеченности поселений полностью или частично заменяется дополнительным нормативом отчислений от налога на доходы физических лиц;</w:t>
      </w:r>
    </w:p>
    <w:p w:rsidR="00ED7654" w:rsidRPr="00ED7654" w:rsidRDefault="00ED7654">
      <w:pPr>
        <w:spacing w:before="220" w:after="1" w:line="220" w:lineRule="atLeast"/>
        <w:ind w:firstLine="540"/>
        <w:jc w:val="both"/>
        <w:rPr>
          <w:rFonts w:ascii="Times New Roman" w:hAnsi="Times New Roman" w:cs="Times New Roman"/>
          <w:sz w:val="28"/>
          <w:szCs w:val="28"/>
        </w:rPr>
      </w:pPr>
      <w:bookmarkStart w:id="1" w:name="P7"/>
      <w:bookmarkEnd w:id="1"/>
      <w:r w:rsidRPr="00ED7654">
        <w:rPr>
          <w:rFonts w:ascii="Times New Roman" w:hAnsi="Times New Roman" w:cs="Times New Roman"/>
          <w:sz w:val="28"/>
          <w:szCs w:val="28"/>
        </w:rPr>
        <w:t>- расчетный размер дотации на выравнивание бюджетной обеспеченности поселений в бюджет поселения или часть расчетного размера дотации в бюджет поселения, заменяемые дополнительным нормативом отчислений от налога на доходы физических лиц;</w:t>
      </w:r>
    </w:p>
    <w:p w:rsidR="00ED7654" w:rsidRPr="00ED7654" w:rsidRDefault="00ED7654">
      <w:pPr>
        <w:spacing w:before="220" w:after="1" w:line="220" w:lineRule="atLeast"/>
        <w:ind w:firstLine="540"/>
        <w:jc w:val="both"/>
        <w:rPr>
          <w:rFonts w:ascii="Times New Roman" w:hAnsi="Times New Roman" w:cs="Times New Roman"/>
          <w:sz w:val="28"/>
          <w:szCs w:val="28"/>
        </w:rPr>
      </w:pPr>
      <w:r w:rsidRPr="00ED7654">
        <w:rPr>
          <w:rFonts w:ascii="Times New Roman" w:hAnsi="Times New Roman" w:cs="Times New Roman"/>
          <w:sz w:val="28"/>
          <w:szCs w:val="28"/>
        </w:rPr>
        <w:t>- прогноз поступлений налога на доходы физических лиц в консолидированный бюджет Ивановской области с территории поселения;</w:t>
      </w:r>
    </w:p>
    <w:p w:rsidR="00ED7654" w:rsidRPr="00ED7654" w:rsidRDefault="00ED7654">
      <w:pPr>
        <w:spacing w:before="220" w:after="1" w:line="220" w:lineRule="atLeast"/>
        <w:ind w:firstLine="540"/>
        <w:jc w:val="both"/>
        <w:rPr>
          <w:rFonts w:ascii="Times New Roman" w:hAnsi="Times New Roman" w:cs="Times New Roman"/>
          <w:sz w:val="28"/>
          <w:szCs w:val="28"/>
        </w:rPr>
      </w:pPr>
      <w:r w:rsidRPr="00ED7654">
        <w:rPr>
          <w:rFonts w:ascii="Times New Roman" w:hAnsi="Times New Roman" w:cs="Times New Roman"/>
          <w:sz w:val="28"/>
          <w:szCs w:val="28"/>
        </w:rPr>
        <w:t>- дополнительный норматив отчислений от налога на доходы физических лиц, зачисляемый в бюджет поселения;</w:t>
      </w:r>
    </w:p>
    <w:p w:rsidR="00ED7654" w:rsidRPr="00ED7654" w:rsidRDefault="00ED7654">
      <w:pPr>
        <w:spacing w:before="220" w:after="1" w:line="220" w:lineRule="atLeast"/>
        <w:ind w:firstLine="540"/>
        <w:jc w:val="both"/>
        <w:rPr>
          <w:rFonts w:ascii="Times New Roman" w:hAnsi="Times New Roman" w:cs="Times New Roman"/>
          <w:sz w:val="28"/>
          <w:szCs w:val="28"/>
        </w:rPr>
      </w:pPr>
      <w:bookmarkStart w:id="2" w:name="P10"/>
      <w:bookmarkEnd w:id="2"/>
      <w:r w:rsidRPr="00ED7654">
        <w:rPr>
          <w:rFonts w:ascii="Times New Roman" w:hAnsi="Times New Roman" w:cs="Times New Roman"/>
          <w:sz w:val="28"/>
          <w:szCs w:val="28"/>
        </w:rPr>
        <w:t>- разность между суммой указанной дотации, рассчитанной для бюджета поселения, и объемом налога на доходы физических лиц по дополнительным нормативам.</w:t>
      </w:r>
    </w:p>
    <w:p w:rsidR="00ED7654" w:rsidRPr="00ED7654" w:rsidRDefault="00ED7654">
      <w:pPr>
        <w:spacing w:before="220" w:after="1" w:line="220" w:lineRule="atLeast"/>
        <w:ind w:firstLine="540"/>
        <w:jc w:val="both"/>
        <w:rPr>
          <w:rFonts w:ascii="Times New Roman" w:hAnsi="Times New Roman" w:cs="Times New Roman"/>
          <w:sz w:val="28"/>
          <w:szCs w:val="28"/>
        </w:rPr>
      </w:pPr>
      <w:r w:rsidRPr="00ED7654">
        <w:rPr>
          <w:rFonts w:ascii="Times New Roman" w:hAnsi="Times New Roman" w:cs="Times New Roman"/>
          <w:sz w:val="28"/>
          <w:szCs w:val="28"/>
        </w:rPr>
        <w:t>Период, на который дотация на выравнивание бюджетной обеспеченности поселений полностью или частично заменяется дополнительным нормативом отчислений от налога на доходы физических лиц, согласовывается представительными органами муниципальных образований Ивановской области в срок до 1 июня.</w:t>
      </w:r>
    </w:p>
    <w:p w:rsidR="00ED7654" w:rsidRPr="00ED7654" w:rsidRDefault="00ED7654">
      <w:pPr>
        <w:spacing w:before="220" w:after="1" w:line="220" w:lineRule="atLeast"/>
        <w:ind w:firstLine="540"/>
        <w:jc w:val="both"/>
        <w:rPr>
          <w:rFonts w:ascii="Times New Roman" w:hAnsi="Times New Roman" w:cs="Times New Roman"/>
          <w:sz w:val="28"/>
          <w:szCs w:val="28"/>
        </w:rPr>
      </w:pPr>
      <w:r w:rsidRPr="00ED7654">
        <w:rPr>
          <w:rFonts w:ascii="Times New Roman" w:hAnsi="Times New Roman" w:cs="Times New Roman"/>
          <w:sz w:val="28"/>
          <w:szCs w:val="28"/>
        </w:rPr>
        <w:t xml:space="preserve">Показатели, указанные в </w:t>
      </w:r>
      <w:hyperlink w:anchor="P7">
        <w:r w:rsidRPr="00ED7654">
          <w:rPr>
            <w:rFonts w:ascii="Times New Roman" w:hAnsi="Times New Roman" w:cs="Times New Roman"/>
            <w:sz w:val="28"/>
            <w:szCs w:val="28"/>
          </w:rPr>
          <w:t>абзацах третьем</w:t>
        </w:r>
      </w:hyperlink>
      <w:r w:rsidRPr="00ED7654">
        <w:rPr>
          <w:rFonts w:ascii="Times New Roman" w:hAnsi="Times New Roman" w:cs="Times New Roman"/>
          <w:sz w:val="28"/>
          <w:szCs w:val="28"/>
        </w:rPr>
        <w:t xml:space="preserve"> - </w:t>
      </w:r>
      <w:hyperlink w:anchor="P10">
        <w:r w:rsidRPr="00ED7654">
          <w:rPr>
            <w:rFonts w:ascii="Times New Roman" w:hAnsi="Times New Roman" w:cs="Times New Roman"/>
            <w:sz w:val="28"/>
            <w:szCs w:val="28"/>
          </w:rPr>
          <w:t>шестом</w:t>
        </w:r>
      </w:hyperlink>
      <w:r w:rsidRPr="00ED7654">
        <w:rPr>
          <w:rFonts w:ascii="Times New Roman" w:hAnsi="Times New Roman" w:cs="Times New Roman"/>
          <w:sz w:val="28"/>
          <w:szCs w:val="28"/>
        </w:rPr>
        <w:t xml:space="preserve"> порядка расчета и установления заменяющих указанные дотации дополнительных нормативов отчислений от налога на доходы физических лиц в бюджеты городских поселений, сельских поселений, согласовываются представительными </w:t>
      </w:r>
      <w:r w:rsidRPr="00ED7654">
        <w:rPr>
          <w:rFonts w:ascii="Times New Roman" w:hAnsi="Times New Roman" w:cs="Times New Roman"/>
          <w:sz w:val="28"/>
          <w:szCs w:val="28"/>
        </w:rPr>
        <w:lastRenderedPageBreak/>
        <w:t>органами муниципальных образований Ивановской области в срок до 1 октября.</w:t>
      </w:r>
    </w:p>
    <w:p w:rsidR="00ED7654" w:rsidRPr="00ED7654" w:rsidRDefault="00ED7654">
      <w:pPr>
        <w:spacing w:before="220" w:after="1" w:line="220" w:lineRule="atLeast"/>
        <w:ind w:firstLine="540"/>
        <w:jc w:val="both"/>
        <w:rPr>
          <w:rFonts w:ascii="Times New Roman" w:hAnsi="Times New Roman" w:cs="Times New Roman"/>
          <w:sz w:val="28"/>
          <w:szCs w:val="28"/>
        </w:rPr>
      </w:pPr>
      <w:r w:rsidRPr="00ED7654">
        <w:rPr>
          <w:rFonts w:ascii="Times New Roman" w:hAnsi="Times New Roman" w:cs="Times New Roman"/>
          <w:sz w:val="28"/>
          <w:szCs w:val="28"/>
        </w:rPr>
        <w:t>Дополнительные нормативы отчислений в бюджеты городских поселений, сельских поселений от налога на доходы физических лиц, заменяющие дотации на выравнивание бюджетной обеспеченности поселений, рассчитываются по следующей формуле:</w:t>
      </w:r>
    </w:p>
    <w:p w:rsidR="00ED7654" w:rsidRPr="00ED7654" w:rsidRDefault="00ED7654">
      <w:pPr>
        <w:spacing w:after="1" w:line="220" w:lineRule="atLeast"/>
        <w:ind w:firstLine="540"/>
        <w:jc w:val="both"/>
        <w:rPr>
          <w:rFonts w:ascii="Times New Roman" w:hAnsi="Times New Roman" w:cs="Times New Roman"/>
          <w:sz w:val="28"/>
          <w:szCs w:val="28"/>
        </w:rPr>
      </w:pPr>
    </w:p>
    <w:p w:rsidR="00ED7654" w:rsidRPr="00ED7654" w:rsidRDefault="00ED7654">
      <w:pPr>
        <w:spacing w:after="1" w:line="220" w:lineRule="atLeast"/>
        <w:ind w:firstLine="540"/>
        <w:jc w:val="both"/>
        <w:rPr>
          <w:rFonts w:ascii="Times New Roman" w:hAnsi="Times New Roman" w:cs="Times New Roman"/>
          <w:sz w:val="28"/>
          <w:szCs w:val="28"/>
        </w:rPr>
      </w:pPr>
      <w:r w:rsidRPr="00ED7654">
        <w:rPr>
          <w:rFonts w:ascii="Times New Roman" w:hAnsi="Times New Roman" w:cs="Times New Roman"/>
          <w:sz w:val="28"/>
          <w:szCs w:val="28"/>
        </w:rPr>
        <w:t>Норм(</w:t>
      </w:r>
      <w:proofErr w:type="spellStart"/>
      <w:r w:rsidRPr="00ED7654">
        <w:rPr>
          <w:rFonts w:ascii="Times New Roman" w:hAnsi="Times New Roman" w:cs="Times New Roman"/>
          <w:sz w:val="28"/>
          <w:szCs w:val="28"/>
        </w:rPr>
        <w:t>П</w:t>
      </w:r>
      <w:r w:rsidRPr="00ED7654">
        <w:rPr>
          <w:rFonts w:ascii="Times New Roman" w:hAnsi="Times New Roman" w:cs="Times New Roman"/>
          <w:sz w:val="28"/>
          <w:szCs w:val="28"/>
          <w:vertAlign w:val="subscript"/>
        </w:rPr>
        <w:t>i</w:t>
      </w:r>
      <w:proofErr w:type="spellEnd"/>
      <w:r w:rsidRPr="00ED7654">
        <w:rPr>
          <w:rFonts w:ascii="Times New Roman" w:hAnsi="Times New Roman" w:cs="Times New Roman"/>
          <w:sz w:val="28"/>
          <w:szCs w:val="28"/>
        </w:rPr>
        <w:t xml:space="preserve">) = </w:t>
      </w:r>
      <w:proofErr w:type="spellStart"/>
      <w:r w:rsidRPr="00ED7654">
        <w:rPr>
          <w:rFonts w:ascii="Times New Roman" w:hAnsi="Times New Roman" w:cs="Times New Roman"/>
          <w:sz w:val="28"/>
          <w:szCs w:val="28"/>
        </w:rPr>
        <w:t>Д</w:t>
      </w:r>
      <w:r w:rsidRPr="00ED7654">
        <w:rPr>
          <w:rFonts w:ascii="Times New Roman" w:hAnsi="Times New Roman" w:cs="Times New Roman"/>
          <w:sz w:val="28"/>
          <w:szCs w:val="28"/>
          <w:vertAlign w:val="subscript"/>
        </w:rPr>
        <w:t>i</w:t>
      </w:r>
      <w:proofErr w:type="spellEnd"/>
      <w:r w:rsidRPr="00ED7654">
        <w:rPr>
          <w:rFonts w:ascii="Times New Roman" w:hAnsi="Times New Roman" w:cs="Times New Roman"/>
          <w:sz w:val="28"/>
          <w:szCs w:val="28"/>
        </w:rPr>
        <w:t xml:space="preserve"> / </w:t>
      </w:r>
      <w:proofErr w:type="spellStart"/>
      <w:r w:rsidRPr="00ED7654">
        <w:rPr>
          <w:rFonts w:ascii="Times New Roman" w:hAnsi="Times New Roman" w:cs="Times New Roman"/>
          <w:sz w:val="28"/>
          <w:szCs w:val="28"/>
        </w:rPr>
        <w:t>НДФЛ</w:t>
      </w:r>
      <w:r w:rsidRPr="00ED7654">
        <w:rPr>
          <w:rFonts w:ascii="Times New Roman" w:hAnsi="Times New Roman" w:cs="Times New Roman"/>
          <w:sz w:val="28"/>
          <w:szCs w:val="28"/>
          <w:vertAlign w:val="subscript"/>
        </w:rPr>
        <w:t>i</w:t>
      </w:r>
      <w:proofErr w:type="spellEnd"/>
      <w:r w:rsidRPr="00ED7654">
        <w:rPr>
          <w:rFonts w:ascii="Times New Roman" w:hAnsi="Times New Roman" w:cs="Times New Roman"/>
          <w:sz w:val="28"/>
          <w:szCs w:val="28"/>
        </w:rPr>
        <w:t>, где (28)</w:t>
      </w:r>
    </w:p>
    <w:p w:rsidR="00ED7654" w:rsidRPr="00ED7654" w:rsidRDefault="00ED7654">
      <w:pPr>
        <w:spacing w:after="1" w:line="220" w:lineRule="atLeast"/>
        <w:ind w:firstLine="540"/>
        <w:jc w:val="both"/>
        <w:rPr>
          <w:rFonts w:ascii="Times New Roman" w:hAnsi="Times New Roman" w:cs="Times New Roman"/>
          <w:sz w:val="28"/>
          <w:szCs w:val="28"/>
        </w:rPr>
      </w:pPr>
    </w:p>
    <w:p w:rsidR="00ED7654" w:rsidRPr="00ED7654" w:rsidRDefault="00ED7654">
      <w:pPr>
        <w:spacing w:after="1" w:line="220" w:lineRule="atLeast"/>
        <w:ind w:firstLine="540"/>
        <w:jc w:val="both"/>
        <w:rPr>
          <w:rFonts w:ascii="Times New Roman" w:hAnsi="Times New Roman" w:cs="Times New Roman"/>
          <w:sz w:val="28"/>
          <w:szCs w:val="28"/>
        </w:rPr>
      </w:pPr>
      <w:r w:rsidRPr="00ED7654">
        <w:rPr>
          <w:rFonts w:ascii="Times New Roman" w:hAnsi="Times New Roman" w:cs="Times New Roman"/>
          <w:sz w:val="28"/>
          <w:szCs w:val="28"/>
        </w:rPr>
        <w:t>Норм(</w:t>
      </w:r>
      <w:proofErr w:type="spellStart"/>
      <w:r w:rsidRPr="00ED7654">
        <w:rPr>
          <w:rFonts w:ascii="Times New Roman" w:hAnsi="Times New Roman" w:cs="Times New Roman"/>
          <w:sz w:val="28"/>
          <w:szCs w:val="28"/>
        </w:rPr>
        <w:t>П</w:t>
      </w:r>
      <w:r w:rsidRPr="00ED7654">
        <w:rPr>
          <w:rFonts w:ascii="Times New Roman" w:hAnsi="Times New Roman" w:cs="Times New Roman"/>
          <w:sz w:val="28"/>
          <w:szCs w:val="28"/>
          <w:vertAlign w:val="subscript"/>
        </w:rPr>
        <w:t>i</w:t>
      </w:r>
      <w:proofErr w:type="spellEnd"/>
      <w:r w:rsidRPr="00ED7654">
        <w:rPr>
          <w:rFonts w:ascii="Times New Roman" w:hAnsi="Times New Roman" w:cs="Times New Roman"/>
          <w:sz w:val="28"/>
          <w:szCs w:val="28"/>
        </w:rPr>
        <w:t>) - дополнительный норматив отчислений от налога на доходы физических лиц в бюджет i-</w:t>
      </w:r>
      <w:proofErr w:type="spellStart"/>
      <w:r w:rsidRPr="00ED7654">
        <w:rPr>
          <w:rFonts w:ascii="Times New Roman" w:hAnsi="Times New Roman" w:cs="Times New Roman"/>
          <w:sz w:val="28"/>
          <w:szCs w:val="28"/>
        </w:rPr>
        <w:t>го</w:t>
      </w:r>
      <w:proofErr w:type="spellEnd"/>
      <w:r w:rsidRPr="00ED7654">
        <w:rPr>
          <w:rFonts w:ascii="Times New Roman" w:hAnsi="Times New Roman" w:cs="Times New Roman"/>
          <w:sz w:val="28"/>
          <w:szCs w:val="28"/>
        </w:rPr>
        <w:t xml:space="preserve"> городского поселения, сельского поселения;</w:t>
      </w:r>
    </w:p>
    <w:p w:rsidR="00ED7654" w:rsidRPr="00ED7654" w:rsidRDefault="00ED7654">
      <w:pPr>
        <w:spacing w:before="220" w:after="1" w:line="220" w:lineRule="atLeast"/>
        <w:ind w:firstLine="540"/>
        <w:jc w:val="both"/>
        <w:rPr>
          <w:rFonts w:ascii="Times New Roman" w:hAnsi="Times New Roman" w:cs="Times New Roman"/>
          <w:sz w:val="28"/>
          <w:szCs w:val="28"/>
        </w:rPr>
      </w:pPr>
      <w:proofErr w:type="spellStart"/>
      <w:r w:rsidRPr="00ED7654">
        <w:rPr>
          <w:rFonts w:ascii="Times New Roman" w:hAnsi="Times New Roman" w:cs="Times New Roman"/>
          <w:sz w:val="28"/>
          <w:szCs w:val="28"/>
        </w:rPr>
        <w:t>Д</w:t>
      </w:r>
      <w:r w:rsidRPr="00ED7654">
        <w:rPr>
          <w:rFonts w:ascii="Times New Roman" w:hAnsi="Times New Roman" w:cs="Times New Roman"/>
          <w:sz w:val="28"/>
          <w:szCs w:val="28"/>
          <w:vertAlign w:val="subscript"/>
        </w:rPr>
        <w:t>i</w:t>
      </w:r>
      <w:proofErr w:type="spellEnd"/>
      <w:r w:rsidRPr="00ED7654">
        <w:rPr>
          <w:rFonts w:ascii="Times New Roman" w:hAnsi="Times New Roman" w:cs="Times New Roman"/>
          <w:sz w:val="28"/>
          <w:szCs w:val="28"/>
        </w:rPr>
        <w:t xml:space="preserve"> - расчетный объем дотации на выравнивание бюджетной обеспеченности поселений (части расчетного объема дотации) i-</w:t>
      </w:r>
      <w:proofErr w:type="spellStart"/>
      <w:r w:rsidRPr="00ED7654">
        <w:rPr>
          <w:rFonts w:ascii="Times New Roman" w:hAnsi="Times New Roman" w:cs="Times New Roman"/>
          <w:sz w:val="28"/>
          <w:szCs w:val="28"/>
        </w:rPr>
        <w:t>му</w:t>
      </w:r>
      <w:proofErr w:type="spellEnd"/>
      <w:r w:rsidRPr="00ED7654">
        <w:rPr>
          <w:rFonts w:ascii="Times New Roman" w:hAnsi="Times New Roman" w:cs="Times New Roman"/>
          <w:sz w:val="28"/>
          <w:szCs w:val="28"/>
        </w:rPr>
        <w:t xml:space="preserve"> городскому поселению или сельскому поселению на очередной финансовый год (первый год планового периода, второй год планового периода);</w:t>
      </w:r>
    </w:p>
    <w:p w:rsidR="00ED7654" w:rsidRPr="00ED7654" w:rsidRDefault="00ED7654">
      <w:pPr>
        <w:spacing w:before="220" w:after="1" w:line="220" w:lineRule="atLeast"/>
        <w:ind w:firstLine="540"/>
        <w:jc w:val="both"/>
        <w:rPr>
          <w:rFonts w:ascii="Times New Roman" w:hAnsi="Times New Roman" w:cs="Times New Roman"/>
          <w:sz w:val="28"/>
          <w:szCs w:val="28"/>
        </w:rPr>
      </w:pPr>
      <w:proofErr w:type="spellStart"/>
      <w:r w:rsidRPr="00ED7654">
        <w:rPr>
          <w:rFonts w:ascii="Times New Roman" w:hAnsi="Times New Roman" w:cs="Times New Roman"/>
          <w:sz w:val="28"/>
          <w:szCs w:val="28"/>
        </w:rPr>
        <w:t>НДФЛ</w:t>
      </w:r>
      <w:r w:rsidRPr="00ED7654">
        <w:rPr>
          <w:rFonts w:ascii="Times New Roman" w:hAnsi="Times New Roman" w:cs="Times New Roman"/>
          <w:sz w:val="28"/>
          <w:szCs w:val="28"/>
          <w:vertAlign w:val="subscript"/>
        </w:rPr>
        <w:t>i</w:t>
      </w:r>
      <w:proofErr w:type="spellEnd"/>
      <w:r w:rsidRPr="00ED7654">
        <w:rPr>
          <w:rFonts w:ascii="Times New Roman" w:hAnsi="Times New Roman" w:cs="Times New Roman"/>
          <w:sz w:val="28"/>
          <w:szCs w:val="28"/>
        </w:rPr>
        <w:t xml:space="preserve"> - объем налога на доходы физических лиц, подлежащий зачислению в консолидированный бюджет Ивановской области по территории i-</w:t>
      </w:r>
      <w:proofErr w:type="spellStart"/>
      <w:r w:rsidRPr="00ED7654">
        <w:rPr>
          <w:rFonts w:ascii="Times New Roman" w:hAnsi="Times New Roman" w:cs="Times New Roman"/>
          <w:sz w:val="28"/>
          <w:szCs w:val="28"/>
        </w:rPr>
        <w:t>го</w:t>
      </w:r>
      <w:proofErr w:type="spellEnd"/>
      <w:r w:rsidRPr="00ED7654">
        <w:rPr>
          <w:rFonts w:ascii="Times New Roman" w:hAnsi="Times New Roman" w:cs="Times New Roman"/>
          <w:sz w:val="28"/>
          <w:szCs w:val="28"/>
        </w:rPr>
        <w:t xml:space="preserve"> городского поселения, сельского поселения на очередной финансовый год (первый год планового периода, второй год планового периода).</w:t>
      </w:r>
    </w:p>
    <w:p w:rsidR="00ED7654" w:rsidRPr="00ED7654" w:rsidRDefault="00ED7654">
      <w:pPr>
        <w:spacing w:before="220" w:after="1" w:line="220" w:lineRule="atLeast"/>
        <w:ind w:firstLine="540"/>
        <w:jc w:val="both"/>
        <w:rPr>
          <w:rFonts w:ascii="Times New Roman" w:hAnsi="Times New Roman" w:cs="Times New Roman"/>
          <w:sz w:val="28"/>
          <w:szCs w:val="28"/>
        </w:rPr>
      </w:pPr>
      <w:r w:rsidRPr="00ED7654">
        <w:rPr>
          <w:rFonts w:ascii="Times New Roman" w:hAnsi="Times New Roman" w:cs="Times New Roman"/>
          <w:sz w:val="28"/>
          <w:szCs w:val="28"/>
        </w:rPr>
        <w:t>Дополнительный норматив по налогу на доходы физических лиц устанавливается с точностью до двух знаков после запятой.</w:t>
      </w:r>
    </w:p>
    <w:p w:rsidR="00ED7654" w:rsidRPr="00ED7654" w:rsidRDefault="00ED7654">
      <w:pPr>
        <w:spacing w:before="220" w:after="1" w:line="220" w:lineRule="atLeast"/>
        <w:ind w:firstLine="540"/>
        <w:jc w:val="both"/>
        <w:rPr>
          <w:rFonts w:ascii="Times New Roman" w:hAnsi="Times New Roman" w:cs="Times New Roman"/>
          <w:sz w:val="28"/>
          <w:szCs w:val="28"/>
        </w:rPr>
      </w:pPr>
      <w:r w:rsidRPr="00ED7654">
        <w:rPr>
          <w:rFonts w:ascii="Times New Roman" w:hAnsi="Times New Roman" w:cs="Times New Roman"/>
          <w:sz w:val="28"/>
          <w:szCs w:val="28"/>
        </w:rPr>
        <w:t>В случае замены расчетного объема дотации на выравнивание бюджетной обеспеченности поселений (части расчетного объема дотации) городскому поселению, сельскому поселению дополнительными нормативами отчислений от налога на доходы физических лиц размер дотации на выравнивание бюджетной обеспеченности поселений городскому поселению или сельскому поселению определяется по формуле:</w:t>
      </w:r>
    </w:p>
    <w:p w:rsidR="00ED7654" w:rsidRPr="00ED7654" w:rsidRDefault="00ED7654">
      <w:pPr>
        <w:spacing w:after="1" w:line="220" w:lineRule="atLeast"/>
        <w:ind w:firstLine="540"/>
        <w:jc w:val="both"/>
        <w:rPr>
          <w:rFonts w:ascii="Times New Roman" w:hAnsi="Times New Roman" w:cs="Times New Roman"/>
          <w:sz w:val="28"/>
          <w:szCs w:val="28"/>
        </w:rPr>
      </w:pPr>
    </w:p>
    <w:p w:rsidR="00ED7654" w:rsidRPr="00ED7654" w:rsidRDefault="00ED7654">
      <w:pPr>
        <w:spacing w:after="1" w:line="220" w:lineRule="atLeast"/>
        <w:ind w:firstLine="540"/>
        <w:jc w:val="both"/>
        <w:rPr>
          <w:rFonts w:ascii="Times New Roman" w:hAnsi="Times New Roman" w:cs="Times New Roman"/>
          <w:sz w:val="28"/>
          <w:szCs w:val="28"/>
        </w:rPr>
      </w:pPr>
      <w:proofErr w:type="spellStart"/>
      <w:r w:rsidRPr="00ED7654">
        <w:rPr>
          <w:rFonts w:ascii="Times New Roman" w:hAnsi="Times New Roman" w:cs="Times New Roman"/>
          <w:sz w:val="28"/>
          <w:szCs w:val="28"/>
        </w:rPr>
        <w:t>ДЗ</w:t>
      </w:r>
      <w:r w:rsidRPr="00ED7654">
        <w:rPr>
          <w:rFonts w:ascii="Times New Roman" w:hAnsi="Times New Roman" w:cs="Times New Roman"/>
          <w:sz w:val="28"/>
          <w:szCs w:val="28"/>
          <w:vertAlign w:val="subscript"/>
        </w:rPr>
        <w:t>i</w:t>
      </w:r>
      <w:proofErr w:type="spellEnd"/>
      <w:r w:rsidRPr="00ED7654">
        <w:rPr>
          <w:rFonts w:ascii="Times New Roman" w:hAnsi="Times New Roman" w:cs="Times New Roman"/>
          <w:sz w:val="28"/>
          <w:szCs w:val="28"/>
        </w:rPr>
        <w:t xml:space="preserve"> = </w:t>
      </w:r>
      <w:proofErr w:type="spellStart"/>
      <w:r w:rsidRPr="00ED7654">
        <w:rPr>
          <w:rFonts w:ascii="Times New Roman" w:hAnsi="Times New Roman" w:cs="Times New Roman"/>
          <w:sz w:val="28"/>
          <w:szCs w:val="28"/>
        </w:rPr>
        <w:t>Д</w:t>
      </w:r>
      <w:r w:rsidRPr="00ED7654">
        <w:rPr>
          <w:rFonts w:ascii="Times New Roman" w:hAnsi="Times New Roman" w:cs="Times New Roman"/>
          <w:sz w:val="28"/>
          <w:szCs w:val="28"/>
          <w:vertAlign w:val="subscript"/>
        </w:rPr>
        <w:t>i</w:t>
      </w:r>
      <w:proofErr w:type="spellEnd"/>
      <w:r w:rsidRPr="00ED7654">
        <w:rPr>
          <w:rFonts w:ascii="Times New Roman" w:hAnsi="Times New Roman" w:cs="Times New Roman"/>
          <w:sz w:val="28"/>
          <w:szCs w:val="28"/>
        </w:rPr>
        <w:t xml:space="preserve"> - Норм(</w:t>
      </w:r>
      <w:proofErr w:type="spellStart"/>
      <w:r w:rsidRPr="00ED7654">
        <w:rPr>
          <w:rFonts w:ascii="Times New Roman" w:hAnsi="Times New Roman" w:cs="Times New Roman"/>
          <w:sz w:val="28"/>
          <w:szCs w:val="28"/>
        </w:rPr>
        <w:t>П</w:t>
      </w:r>
      <w:r w:rsidRPr="00ED7654">
        <w:rPr>
          <w:rFonts w:ascii="Times New Roman" w:hAnsi="Times New Roman" w:cs="Times New Roman"/>
          <w:sz w:val="28"/>
          <w:szCs w:val="28"/>
          <w:vertAlign w:val="subscript"/>
        </w:rPr>
        <w:t>i</w:t>
      </w:r>
      <w:proofErr w:type="spellEnd"/>
      <w:r w:rsidRPr="00ED7654">
        <w:rPr>
          <w:rFonts w:ascii="Times New Roman" w:hAnsi="Times New Roman" w:cs="Times New Roman"/>
          <w:sz w:val="28"/>
          <w:szCs w:val="28"/>
        </w:rPr>
        <w:t xml:space="preserve">) x </w:t>
      </w:r>
      <w:proofErr w:type="spellStart"/>
      <w:r w:rsidRPr="00ED7654">
        <w:rPr>
          <w:rFonts w:ascii="Times New Roman" w:hAnsi="Times New Roman" w:cs="Times New Roman"/>
          <w:sz w:val="28"/>
          <w:szCs w:val="28"/>
        </w:rPr>
        <w:t>НДФЛ</w:t>
      </w:r>
      <w:r w:rsidRPr="00ED7654">
        <w:rPr>
          <w:rFonts w:ascii="Times New Roman" w:hAnsi="Times New Roman" w:cs="Times New Roman"/>
          <w:sz w:val="28"/>
          <w:szCs w:val="28"/>
          <w:vertAlign w:val="subscript"/>
        </w:rPr>
        <w:t>i</w:t>
      </w:r>
      <w:proofErr w:type="spellEnd"/>
      <w:r w:rsidRPr="00ED7654">
        <w:rPr>
          <w:rFonts w:ascii="Times New Roman" w:hAnsi="Times New Roman" w:cs="Times New Roman"/>
          <w:sz w:val="28"/>
          <w:szCs w:val="28"/>
        </w:rPr>
        <w:t>, где (29)</w:t>
      </w:r>
    </w:p>
    <w:p w:rsidR="00ED7654" w:rsidRPr="00ED7654" w:rsidRDefault="00ED7654">
      <w:pPr>
        <w:spacing w:after="1" w:line="220" w:lineRule="atLeast"/>
        <w:ind w:firstLine="540"/>
        <w:jc w:val="both"/>
        <w:rPr>
          <w:rFonts w:ascii="Times New Roman" w:hAnsi="Times New Roman" w:cs="Times New Roman"/>
          <w:sz w:val="28"/>
          <w:szCs w:val="28"/>
        </w:rPr>
      </w:pPr>
    </w:p>
    <w:p w:rsidR="00ED7654" w:rsidRPr="00ED7654" w:rsidRDefault="00ED7654">
      <w:pPr>
        <w:spacing w:after="1" w:line="220" w:lineRule="atLeast"/>
        <w:ind w:firstLine="540"/>
        <w:jc w:val="both"/>
        <w:rPr>
          <w:rFonts w:ascii="Times New Roman" w:hAnsi="Times New Roman" w:cs="Times New Roman"/>
          <w:sz w:val="28"/>
          <w:szCs w:val="28"/>
        </w:rPr>
      </w:pPr>
      <w:proofErr w:type="spellStart"/>
      <w:r w:rsidRPr="00ED7654">
        <w:rPr>
          <w:rFonts w:ascii="Times New Roman" w:hAnsi="Times New Roman" w:cs="Times New Roman"/>
          <w:sz w:val="28"/>
          <w:szCs w:val="28"/>
        </w:rPr>
        <w:t>ДЗ</w:t>
      </w:r>
      <w:r w:rsidRPr="00ED7654">
        <w:rPr>
          <w:rFonts w:ascii="Times New Roman" w:hAnsi="Times New Roman" w:cs="Times New Roman"/>
          <w:sz w:val="28"/>
          <w:szCs w:val="28"/>
          <w:vertAlign w:val="subscript"/>
        </w:rPr>
        <w:t>i</w:t>
      </w:r>
      <w:proofErr w:type="spellEnd"/>
      <w:r w:rsidRPr="00ED7654">
        <w:rPr>
          <w:rFonts w:ascii="Times New Roman" w:hAnsi="Times New Roman" w:cs="Times New Roman"/>
          <w:sz w:val="28"/>
          <w:szCs w:val="28"/>
        </w:rPr>
        <w:t xml:space="preserve"> - размер дотации на выравнивание бюджетной обеспеченности поселений i-</w:t>
      </w:r>
      <w:proofErr w:type="spellStart"/>
      <w:r w:rsidRPr="00ED7654">
        <w:rPr>
          <w:rFonts w:ascii="Times New Roman" w:hAnsi="Times New Roman" w:cs="Times New Roman"/>
          <w:sz w:val="28"/>
          <w:szCs w:val="28"/>
        </w:rPr>
        <w:t>му</w:t>
      </w:r>
      <w:proofErr w:type="spellEnd"/>
      <w:r w:rsidRPr="00ED7654">
        <w:rPr>
          <w:rFonts w:ascii="Times New Roman" w:hAnsi="Times New Roman" w:cs="Times New Roman"/>
          <w:sz w:val="28"/>
          <w:szCs w:val="28"/>
        </w:rPr>
        <w:t xml:space="preserve"> городскому поселению, сельскому поселению после замены расчетного объема дотации на выравнивание бюджетной обеспеченности поселений (части расчетного объема дотации) городскому поселению, сельскому поселению дополнительными нормативами отчислений от налога на доходы физических лиц на очередной финансовый год (первый год планового периода, второй год планового периода);</w:t>
      </w:r>
    </w:p>
    <w:p w:rsidR="00ED7654" w:rsidRPr="00ED7654" w:rsidRDefault="00ED7654">
      <w:pPr>
        <w:spacing w:before="220" w:after="1" w:line="220" w:lineRule="atLeast"/>
        <w:ind w:firstLine="540"/>
        <w:jc w:val="both"/>
        <w:rPr>
          <w:rFonts w:ascii="Times New Roman" w:hAnsi="Times New Roman" w:cs="Times New Roman"/>
          <w:sz w:val="28"/>
          <w:szCs w:val="28"/>
        </w:rPr>
      </w:pPr>
      <w:proofErr w:type="spellStart"/>
      <w:r w:rsidRPr="00ED7654">
        <w:rPr>
          <w:rFonts w:ascii="Times New Roman" w:hAnsi="Times New Roman" w:cs="Times New Roman"/>
          <w:sz w:val="28"/>
          <w:szCs w:val="28"/>
        </w:rPr>
        <w:t>Д</w:t>
      </w:r>
      <w:r w:rsidRPr="00ED7654">
        <w:rPr>
          <w:rFonts w:ascii="Times New Roman" w:hAnsi="Times New Roman" w:cs="Times New Roman"/>
          <w:sz w:val="28"/>
          <w:szCs w:val="28"/>
          <w:vertAlign w:val="subscript"/>
        </w:rPr>
        <w:t>i</w:t>
      </w:r>
      <w:proofErr w:type="spellEnd"/>
      <w:r w:rsidRPr="00ED7654">
        <w:rPr>
          <w:rFonts w:ascii="Times New Roman" w:hAnsi="Times New Roman" w:cs="Times New Roman"/>
          <w:sz w:val="28"/>
          <w:szCs w:val="28"/>
        </w:rPr>
        <w:t xml:space="preserve"> - расчетный объем дотации на выравнивание бюджетной обеспеченности поселений i-</w:t>
      </w:r>
      <w:proofErr w:type="spellStart"/>
      <w:r w:rsidRPr="00ED7654">
        <w:rPr>
          <w:rFonts w:ascii="Times New Roman" w:hAnsi="Times New Roman" w:cs="Times New Roman"/>
          <w:sz w:val="28"/>
          <w:szCs w:val="28"/>
        </w:rPr>
        <w:t>му</w:t>
      </w:r>
      <w:proofErr w:type="spellEnd"/>
      <w:r w:rsidRPr="00ED7654">
        <w:rPr>
          <w:rFonts w:ascii="Times New Roman" w:hAnsi="Times New Roman" w:cs="Times New Roman"/>
          <w:sz w:val="28"/>
          <w:szCs w:val="28"/>
        </w:rPr>
        <w:t xml:space="preserve"> городскому поселению, сельскому поселению на очередной финансовый год (первый год планового периода, второй год планового периода);</w:t>
      </w:r>
    </w:p>
    <w:p w:rsidR="00ED7654" w:rsidRPr="00ED7654" w:rsidRDefault="00ED7654">
      <w:pPr>
        <w:spacing w:before="220" w:after="1" w:line="220" w:lineRule="atLeast"/>
        <w:ind w:firstLine="540"/>
        <w:jc w:val="both"/>
        <w:rPr>
          <w:rFonts w:ascii="Times New Roman" w:hAnsi="Times New Roman" w:cs="Times New Roman"/>
          <w:sz w:val="28"/>
          <w:szCs w:val="28"/>
        </w:rPr>
      </w:pPr>
      <w:r w:rsidRPr="00ED7654">
        <w:rPr>
          <w:rFonts w:ascii="Times New Roman" w:hAnsi="Times New Roman" w:cs="Times New Roman"/>
          <w:sz w:val="28"/>
          <w:szCs w:val="28"/>
        </w:rPr>
        <w:lastRenderedPageBreak/>
        <w:t>Норм(</w:t>
      </w:r>
      <w:proofErr w:type="spellStart"/>
      <w:r w:rsidRPr="00ED7654">
        <w:rPr>
          <w:rFonts w:ascii="Times New Roman" w:hAnsi="Times New Roman" w:cs="Times New Roman"/>
          <w:sz w:val="28"/>
          <w:szCs w:val="28"/>
        </w:rPr>
        <w:t>П</w:t>
      </w:r>
      <w:r w:rsidRPr="00ED7654">
        <w:rPr>
          <w:rFonts w:ascii="Times New Roman" w:hAnsi="Times New Roman" w:cs="Times New Roman"/>
          <w:sz w:val="28"/>
          <w:szCs w:val="28"/>
          <w:vertAlign w:val="subscript"/>
        </w:rPr>
        <w:t>i</w:t>
      </w:r>
      <w:proofErr w:type="spellEnd"/>
      <w:r w:rsidRPr="00ED7654">
        <w:rPr>
          <w:rFonts w:ascii="Times New Roman" w:hAnsi="Times New Roman" w:cs="Times New Roman"/>
          <w:sz w:val="28"/>
          <w:szCs w:val="28"/>
        </w:rPr>
        <w:t>) - дополнительный норматив отчислений от налога на доходы физических лиц в бюджет i-</w:t>
      </w:r>
      <w:proofErr w:type="spellStart"/>
      <w:r w:rsidRPr="00ED7654">
        <w:rPr>
          <w:rFonts w:ascii="Times New Roman" w:hAnsi="Times New Roman" w:cs="Times New Roman"/>
          <w:sz w:val="28"/>
          <w:szCs w:val="28"/>
        </w:rPr>
        <w:t>го</w:t>
      </w:r>
      <w:proofErr w:type="spellEnd"/>
      <w:r w:rsidRPr="00ED7654">
        <w:rPr>
          <w:rFonts w:ascii="Times New Roman" w:hAnsi="Times New Roman" w:cs="Times New Roman"/>
          <w:sz w:val="28"/>
          <w:szCs w:val="28"/>
        </w:rPr>
        <w:t xml:space="preserve"> городского поселения, сельского поселения на очередной финансовый год (первый год планового периода, второй год планового периода);</w:t>
      </w:r>
    </w:p>
    <w:p w:rsidR="00ED7654" w:rsidRPr="00ED7654" w:rsidRDefault="00ED7654">
      <w:pPr>
        <w:spacing w:before="220" w:after="1" w:line="220" w:lineRule="atLeast"/>
        <w:ind w:firstLine="540"/>
        <w:jc w:val="both"/>
        <w:rPr>
          <w:rFonts w:ascii="Times New Roman" w:hAnsi="Times New Roman" w:cs="Times New Roman"/>
          <w:sz w:val="28"/>
          <w:szCs w:val="28"/>
        </w:rPr>
      </w:pPr>
      <w:proofErr w:type="spellStart"/>
      <w:r w:rsidRPr="00ED7654">
        <w:rPr>
          <w:rFonts w:ascii="Times New Roman" w:hAnsi="Times New Roman" w:cs="Times New Roman"/>
          <w:sz w:val="28"/>
          <w:szCs w:val="28"/>
        </w:rPr>
        <w:t>НДФЛ</w:t>
      </w:r>
      <w:r w:rsidRPr="00ED7654">
        <w:rPr>
          <w:rFonts w:ascii="Times New Roman" w:hAnsi="Times New Roman" w:cs="Times New Roman"/>
          <w:sz w:val="28"/>
          <w:szCs w:val="28"/>
          <w:vertAlign w:val="subscript"/>
        </w:rPr>
        <w:t>i</w:t>
      </w:r>
      <w:proofErr w:type="spellEnd"/>
      <w:r w:rsidRPr="00ED7654">
        <w:rPr>
          <w:rFonts w:ascii="Times New Roman" w:hAnsi="Times New Roman" w:cs="Times New Roman"/>
          <w:sz w:val="28"/>
          <w:szCs w:val="28"/>
        </w:rPr>
        <w:t xml:space="preserve"> - объем налога на доходы физических лиц, подлежащий зачислению в консолидированный бюджет Ивановской области по территории i-</w:t>
      </w:r>
      <w:proofErr w:type="spellStart"/>
      <w:r w:rsidRPr="00ED7654">
        <w:rPr>
          <w:rFonts w:ascii="Times New Roman" w:hAnsi="Times New Roman" w:cs="Times New Roman"/>
          <w:sz w:val="28"/>
          <w:szCs w:val="28"/>
        </w:rPr>
        <w:t>го</w:t>
      </w:r>
      <w:proofErr w:type="spellEnd"/>
      <w:r w:rsidRPr="00ED7654">
        <w:rPr>
          <w:rFonts w:ascii="Times New Roman" w:hAnsi="Times New Roman" w:cs="Times New Roman"/>
          <w:sz w:val="28"/>
          <w:szCs w:val="28"/>
        </w:rPr>
        <w:t xml:space="preserve"> городского поселения, сельского поселения на очередной финансовый год (первый год планового периода, второй год планового периода).</w:t>
      </w:r>
    </w:p>
    <w:p w:rsidR="00ED7654" w:rsidRPr="00ED7654" w:rsidRDefault="00ED7654">
      <w:pPr>
        <w:spacing w:before="220" w:after="1" w:line="220" w:lineRule="atLeast"/>
        <w:ind w:firstLine="540"/>
        <w:jc w:val="both"/>
        <w:rPr>
          <w:rFonts w:ascii="Times New Roman" w:hAnsi="Times New Roman" w:cs="Times New Roman"/>
          <w:sz w:val="28"/>
          <w:szCs w:val="28"/>
        </w:rPr>
      </w:pPr>
      <w:r w:rsidRPr="00ED7654">
        <w:rPr>
          <w:rFonts w:ascii="Times New Roman" w:hAnsi="Times New Roman" w:cs="Times New Roman"/>
          <w:sz w:val="28"/>
          <w:szCs w:val="28"/>
        </w:rPr>
        <w:t>Объем налога на доходы физических лиц, подлежащий зачислению в консолидированный бюджет Ивановской области по территории i-</w:t>
      </w:r>
      <w:proofErr w:type="spellStart"/>
      <w:r w:rsidRPr="00ED7654">
        <w:rPr>
          <w:rFonts w:ascii="Times New Roman" w:hAnsi="Times New Roman" w:cs="Times New Roman"/>
          <w:sz w:val="28"/>
          <w:szCs w:val="28"/>
        </w:rPr>
        <w:t>го</w:t>
      </w:r>
      <w:proofErr w:type="spellEnd"/>
      <w:r w:rsidRPr="00ED7654">
        <w:rPr>
          <w:rFonts w:ascii="Times New Roman" w:hAnsi="Times New Roman" w:cs="Times New Roman"/>
          <w:sz w:val="28"/>
          <w:szCs w:val="28"/>
        </w:rPr>
        <w:t xml:space="preserve"> городского, сельского поселения, определяется по формуле:</w:t>
      </w:r>
    </w:p>
    <w:p w:rsidR="00ED7654" w:rsidRPr="00ED7654" w:rsidRDefault="00ED7654">
      <w:pPr>
        <w:spacing w:after="1" w:line="220" w:lineRule="atLeast"/>
        <w:ind w:firstLine="540"/>
        <w:jc w:val="both"/>
        <w:rPr>
          <w:rFonts w:ascii="Times New Roman" w:hAnsi="Times New Roman" w:cs="Times New Roman"/>
          <w:sz w:val="28"/>
          <w:szCs w:val="28"/>
        </w:rPr>
      </w:pPr>
    </w:p>
    <w:p w:rsidR="00ED7654" w:rsidRPr="00ED7654" w:rsidRDefault="00ED7654">
      <w:pPr>
        <w:spacing w:after="1" w:line="220" w:lineRule="atLeast"/>
        <w:ind w:firstLine="540"/>
        <w:jc w:val="both"/>
        <w:rPr>
          <w:rFonts w:ascii="Times New Roman" w:hAnsi="Times New Roman" w:cs="Times New Roman"/>
          <w:sz w:val="28"/>
          <w:szCs w:val="28"/>
        </w:rPr>
      </w:pPr>
      <w:proofErr w:type="spellStart"/>
      <w:r w:rsidRPr="00ED7654">
        <w:rPr>
          <w:rFonts w:ascii="Times New Roman" w:hAnsi="Times New Roman" w:cs="Times New Roman"/>
          <w:sz w:val="28"/>
          <w:szCs w:val="28"/>
        </w:rPr>
        <w:t>НДФЛ</w:t>
      </w:r>
      <w:r w:rsidRPr="00ED7654">
        <w:rPr>
          <w:rFonts w:ascii="Times New Roman" w:hAnsi="Times New Roman" w:cs="Times New Roman"/>
          <w:sz w:val="28"/>
          <w:szCs w:val="28"/>
          <w:vertAlign w:val="subscript"/>
        </w:rPr>
        <w:t>i</w:t>
      </w:r>
      <w:proofErr w:type="spellEnd"/>
      <w:r w:rsidRPr="00ED7654">
        <w:rPr>
          <w:rFonts w:ascii="Times New Roman" w:hAnsi="Times New Roman" w:cs="Times New Roman"/>
          <w:sz w:val="28"/>
          <w:szCs w:val="28"/>
        </w:rPr>
        <w:t xml:space="preserve"> = Н x </w:t>
      </w:r>
      <w:proofErr w:type="spellStart"/>
      <w:r w:rsidRPr="00ED7654">
        <w:rPr>
          <w:rFonts w:ascii="Times New Roman" w:hAnsi="Times New Roman" w:cs="Times New Roman"/>
          <w:sz w:val="28"/>
          <w:szCs w:val="28"/>
        </w:rPr>
        <w:t>b</w:t>
      </w:r>
      <w:r w:rsidRPr="00ED7654">
        <w:rPr>
          <w:rFonts w:ascii="Times New Roman" w:hAnsi="Times New Roman" w:cs="Times New Roman"/>
          <w:sz w:val="28"/>
          <w:szCs w:val="28"/>
          <w:vertAlign w:val="subscript"/>
        </w:rPr>
        <w:t>i</w:t>
      </w:r>
      <w:proofErr w:type="spellEnd"/>
      <w:r w:rsidRPr="00ED7654">
        <w:rPr>
          <w:rFonts w:ascii="Times New Roman" w:hAnsi="Times New Roman" w:cs="Times New Roman"/>
          <w:sz w:val="28"/>
          <w:szCs w:val="28"/>
        </w:rPr>
        <w:t>, где (30)</w:t>
      </w:r>
    </w:p>
    <w:p w:rsidR="00ED7654" w:rsidRPr="00ED7654" w:rsidRDefault="00ED7654">
      <w:pPr>
        <w:spacing w:after="1" w:line="220" w:lineRule="atLeast"/>
        <w:ind w:firstLine="540"/>
        <w:jc w:val="both"/>
        <w:rPr>
          <w:rFonts w:ascii="Times New Roman" w:hAnsi="Times New Roman" w:cs="Times New Roman"/>
          <w:sz w:val="28"/>
          <w:szCs w:val="28"/>
        </w:rPr>
      </w:pPr>
    </w:p>
    <w:p w:rsidR="00ED7654" w:rsidRPr="00ED7654" w:rsidRDefault="00ED7654">
      <w:pPr>
        <w:spacing w:after="1" w:line="220" w:lineRule="atLeast"/>
        <w:ind w:firstLine="540"/>
        <w:jc w:val="both"/>
        <w:rPr>
          <w:rFonts w:ascii="Times New Roman" w:hAnsi="Times New Roman" w:cs="Times New Roman"/>
          <w:sz w:val="28"/>
          <w:szCs w:val="28"/>
        </w:rPr>
      </w:pPr>
      <w:proofErr w:type="spellStart"/>
      <w:r w:rsidRPr="00ED7654">
        <w:rPr>
          <w:rFonts w:ascii="Times New Roman" w:hAnsi="Times New Roman" w:cs="Times New Roman"/>
          <w:sz w:val="28"/>
          <w:szCs w:val="28"/>
        </w:rPr>
        <w:t>НДФЛ</w:t>
      </w:r>
      <w:r w:rsidRPr="00ED7654">
        <w:rPr>
          <w:rFonts w:ascii="Times New Roman" w:hAnsi="Times New Roman" w:cs="Times New Roman"/>
          <w:sz w:val="28"/>
          <w:szCs w:val="28"/>
          <w:vertAlign w:val="subscript"/>
        </w:rPr>
        <w:t>i</w:t>
      </w:r>
      <w:proofErr w:type="spellEnd"/>
      <w:r w:rsidRPr="00ED7654">
        <w:rPr>
          <w:rFonts w:ascii="Times New Roman" w:hAnsi="Times New Roman" w:cs="Times New Roman"/>
          <w:sz w:val="28"/>
          <w:szCs w:val="28"/>
        </w:rPr>
        <w:t xml:space="preserve"> - объем налога на доходы физических лиц, подлежащий зачислению в консолидированный бюджет Ивановской области по территории i-</w:t>
      </w:r>
      <w:proofErr w:type="spellStart"/>
      <w:r w:rsidRPr="00ED7654">
        <w:rPr>
          <w:rFonts w:ascii="Times New Roman" w:hAnsi="Times New Roman" w:cs="Times New Roman"/>
          <w:sz w:val="28"/>
          <w:szCs w:val="28"/>
        </w:rPr>
        <w:t>го</w:t>
      </w:r>
      <w:proofErr w:type="spellEnd"/>
      <w:r w:rsidRPr="00ED7654">
        <w:rPr>
          <w:rFonts w:ascii="Times New Roman" w:hAnsi="Times New Roman" w:cs="Times New Roman"/>
          <w:sz w:val="28"/>
          <w:szCs w:val="28"/>
        </w:rPr>
        <w:t xml:space="preserve"> городского поселения, сельского поселения на очередной финансовый год (первый год планового периода, второй год планового периода);</w:t>
      </w:r>
    </w:p>
    <w:p w:rsidR="00ED7654" w:rsidRPr="00ED7654" w:rsidRDefault="00ED7654">
      <w:pPr>
        <w:spacing w:before="220" w:after="1" w:line="220" w:lineRule="atLeast"/>
        <w:ind w:firstLine="540"/>
        <w:jc w:val="both"/>
        <w:rPr>
          <w:rFonts w:ascii="Times New Roman" w:hAnsi="Times New Roman" w:cs="Times New Roman"/>
          <w:sz w:val="28"/>
          <w:szCs w:val="28"/>
        </w:rPr>
      </w:pPr>
      <w:r w:rsidRPr="00ED7654">
        <w:rPr>
          <w:rFonts w:ascii="Times New Roman" w:hAnsi="Times New Roman" w:cs="Times New Roman"/>
          <w:sz w:val="28"/>
          <w:szCs w:val="28"/>
        </w:rPr>
        <w:t>Н - прогноз доходов по налогу на доходы физических лиц в консолидированный бюджет Ивановской области в планируемом году в соответствии с прогнозом поступлений, составленным Управлением Федеральной налоговой службы России по Ивановской области (далее - УФНС России по Ивановской области) в соответствии с методикой прогнозирования поступлений доходов в консолидированный бюджет Ивановской области на очередной финансовый год и плановый период;</w:t>
      </w:r>
    </w:p>
    <w:p w:rsidR="00ED7654" w:rsidRPr="00ED7654" w:rsidRDefault="00ED7654">
      <w:pPr>
        <w:spacing w:before="220" w:after="1" w:line="220" w:lineRule="atLeast"/>
        <w:ind w:firstLine="540"/>
        <w:jc w:val="both"/>
        <w:rPr>
          <w:rFonts w:ascii="Times New Roman" w:hAnsi="Times New Roman" w:cs="Times New Roman"/>
          <w:sz w:val="28"/>
          <w:szCs w:val="28"/>
        </w:rPr>
      </w:pPr>
      <w:proofErr w:type="spellStart"/>
      <w:r w:rsidRPr="00ED7654">
        <w:rPr>
          <w:rFonts w:ascii="Times New Roman" w:hAnsi="Times New Roman" w:cs="Times New Roman"/>
          <w:sz w:val="28"/>
          <w:szCs w:val="28"/>
        </w:rPr>
        <w:t>b</w:t>
      </w:r>
      <w:r w:rsidRPr="00ED7654">
        <w:rPr>
          <w:rFonts w:ascii="Times New Roman" w:hAnsi="Times New Roman" w:cs="Times New Roman"/>
          <w:sz w:val="28"/>
          <w:szCs w:val="28"/>
          <w:vertAlign w:val="subscript"/>
        </w:rPr>
        <w:t>i</w:t>
      </w:r>
      <w:proofErr w:type="spellEnd"/>
      <w:r w:rsidRPr="00ED7654">
        <w:rPr>
          <w:rFonts w:ascii="Times New Roman" w:hAnsi="Times New Roman" w:cs="Times New Roman"/>
          <w:sz w:val="28"/>
          <w:szCs w:val="28"/>
        </w:rPr>
        <w:t xml:space="preserve"> - доля общей суммы исчисленного налога, указанного в декларациях по налогу на доходы физических лиц на территории i-</w:t>
      </w:r>
      <w:proofErr w:type="spellStart"/>
      <w:r w:rsidRPr="00ED7654">
        <w:rPr>
          <w:rFonts w:ascii="Times New Roman" w:hAnsi="Times New Roman" w:cs="Times New Roman"/>
          <w:sz w:val="28"/>
          <w:szCs w:val="28"/>
        </w:rPr>
        <w:t>го</w:t>
      </w:r>
      <w:proofErr w:type="spellEnd"/>
      <w:r w:rsidRPr="00ED7654">
        <w:rPr>
          <w:rFonts w:ascii="Times New Roman" w:hAnsi="Times New Roman" w:cs="Times New Roman"/>
          <w:sz w:val="28"/>
          <w:szCs w:val="28"/>
        </w:rPr>
        <w:t xml:space="preserve"> городского поселения, сельского поселения, в общей сумме исчисленного налога на территории Ивановской области за последний отчетный год в соответствии с отчетами о налоговой базе и структуре начислений по налогу, представляемыми УФНС России по Ивановской области.</w:t>
      </w:r>
    </w:p>
    <w:p w:rsidR="00ED7654" w:rsidRPr="00ED7654" w:rsidRDefault="00ED7654">
      <w:pPr>
        <w:spacing w:before="220" w:after="1" w:line="220" w:lineRule="atLeast"/>
        <w:ind w:firstLine="540"/>
        <w:jc w:val="both"/>
        <w:rPr>
          <w:rFonts w:ascii="Times New Roman" w:hAnsi="Times New Roman" w:cs="Times New Roman"/>
          <w:sz w:val="28"/>
          <w:szCs w:val="28"/>
        </w:rPr>
      </w:pPr>
      <w:r w:rsidRPr="00ED7654">
        <w:rPr>
          <w:rFonts w:ascii="Times New Roman" w:hAnsi="Times New Roman" w:cs="Times New Roman"/>
          <w:sz w:val="28"/>
          <w:szCs w:val="28"/>
        </w:rPr>
        <w:t>В случае если рассчитанный дополнительный норматив превышает максимально возможный норматив, равный нормативу отчислений налога на доходы физических лиц в областной бюджет с учетом установленного дополнительного норматива отчислений налога на доходы физических лиц в бюджет соответствующего муниципального района, в качестве дополнительного закрепляется максимально возможный норматив.</w:t>
      </w:r>
    </w:p>
    <w:p w:rsidR="00CB4937" w:rsidRDefault="00CB4937" w:rsidP="00CB4937">
      <w:pPr>
        <w:pStyle w:val="ConsPlusNormal"/>
        <w:ind w:firstLine="539"/>
        <w:jc w:val="center"/>
        <w:rPr>
          <w:rFonts w:ascii="Times New Roman" w:hAnsi="Times New Roman" w:cs="Times New Roman"/>
          <w:b/>
          <w:sz w:val="28"/>
          <w:szCs w:val="28"/>
        </w:rPr>
      </w:pPr>
    </w:p>
    <w:p w:rsidR="00CB4937" w:rsidRPr="00CB4937" w:rsidRDefault="00CB4937" w:rsidP="00CB4937">
      <w:pPr>
        <w:pStyle w:val="ConsPlusNormal"/>
        <w:ind w:firstLine="539"/>
        <w:jc w:val="center"/>
        <w:rPr>
          <w:rFonts w:ascii="Times New Roman" w:hAnsi="Times New Roman" w:cs="Times New Roman"/>
          <w:b/>
          <w:sz w:val="28"/>
          <w:szCs w:val="28"/>
        </w:rPr>
      </w:pPr>
      <w:r w:rsidRPr="00CB4937">
        <w:rPr>
          <w:rFonts w:ascii="Times New Roman" w:hAnsi="Times New Roman" w:cs="Times New Roman"/>
          <w:b/>
          <w:sz w:val="28"/>
          <w:szCs w:val="28"/>
        </w:rPr>
        <w:t>Методика распределения</w:t>
      </w:r>
    </w:p>
    <w:p w:rsidR="00CB4937" w:rsidRPr="00CB4937" w:rsidRDefault="00CB4937" w:rsidP="00CB4937">
      <w:pPr>
        <w:pStyle w:val="ConsPlusNormal"/>
        <w:ind w:firstLine="539"/>
        <w:jc w:val="center"/>
        <w:rPr>
          <w:rFonts w:ascii="Times New Roman" w:hAnsi="Times New Roman" w:cs="Times New Roman"/>
          <w:b/>
          <w:sz w:val="28"/>
          <w:szCs w:val="28"/>
        </w:rPr>
      </w:pPr>
      <w:r w:rsidRPr="00CB4937">
        <w:rPr>
          <w:rFonts w:ascii="Times New Roman" w:hAnsi="Times New Roman" w:cs="Times New Roman"/>
          <w:b/>
          <w:sz w:val="28"/>
          <w:szCs w:val="28"/>
        </w:rPr>
        <w:t>дотаций на 2026 год, отражающих отдельные показатели (условия)</w:t>
      </w:r>
    </w:p>
    <w:p w:rsidR="00CB4937" w:rsidRPr="00CB4937" w:rsidRDefault="00CB4937" w:rsidP="00CB4937">
      <w:pPr>
        <w:pStyle w:val="ConsPlusNormal"/>
        <w:spacing w:before="220"/>
        <w:ind w:firstLine="540"/>
        <w:jc w:val="both"/>
        <w:rPr>
          <w:rFonts w:ascii="Times New Roman" w:hAnsi="Times New Roman" w:cs="Times New Roman"/>
          <w:sz w:val="28"/>
          <w:szCs w:val="28"/>
        </w:rPr>
      </w:pPr>
      <w:r w:rsidRPr="00CB4937">
        <w:rPr>
          <w:rFonts w:ascii="Times New Roman" w:hAnsi="Times New Roman" w:cs="Times New Roman"/>
          <w:sz w:val="28"/>
          <w:szCs w:val="28"/>
        </w:rPr>
        <w:t xml:space="preserve">Объем дотаций, отражающих отдельные показатели (условия), </w:t>
      </w:r>
      <w:r w:rsidRPr="00CB4937">
        <w:rPr>
          <w:rFonts w:ascii="Times New Roman" w:hAnsi="Times New Roman" w:cs="Times New Roman"/>
          <w:sz w:val="28"/>
          <w:szCs w:val="28"/>
        </w:rPr>
        <w:lastRenderedPageBreak/>
        <w:t>определяется по формуле:</w:t>
      </w:r>
    </w:p>
    <w:p w:rsidR="00CB4937" w:rsidRPr="00CB4937" w:rsidRDefault="00CB4937" w:rsidP="00CB4937">
      <w:pPr>
        <w:pStyle w:val="ConsPlusNormal"/>
        <w:spacing w:before="220"/>
        <w:ind w:firstLine="540"/>
        <w:jc w:val="both"/>
        <w:rPr>
          <w:rFonts w:ascii="Times New Roman" w:hAnsi="Times New Roman" w:cs="Times New Roman"/>
          <w:sz w:val="28"/>
          <w:szCs w:val="28"/>
        </w:rPr>
      </w:pPr>
    </w:p>
    <w:p w:rsidR="00CB4937" w:rsidRPr="00CB4937" w:rsidRDefault="00CB4937" w:rsidP="00CB4937">
      <w:pPr>
        <w:pStyle w:val="ConsPlusNormal"/>
        <w:spacing w:before="220"/>
        <w:ind w:firstLine="540"/>
        <w:jc w:val="both"/>
        <w:rPr>
          <w:rFonts w:ascii="Times New Roman" w:hAnsi="Times New Roman" w:cs="Times New Roman"/>
          <w:sz w:val="28"/>
          <w:szCs w:val="28"/>
        </w:rPr>
      </w:pPr>
      <w:r w:rsidRPr="00CB4937">
        <w:rPr>
          <w:rFonts w:ascii="Times New Roman" w:hAnsi="Times New Roman" w:cs="Times New Roman"/>
          <w:sz w:val="28"/>
          <w:szCs w:val="28"/>
        </w:rPr>
        <w:t>Д(ОП) = Д(</w:t>
      </w:r>
      <w:proofErr w:type="spellStart"/>
      <w:r w:rsidRPr="00CB4937">
        <w:rPr>
          <w:rFonts w:ascii="Times New Roman" w:hAnsi="Times New Roman" w:cs="Times New Roman"/>
          <w:sz w:val="28"/>
          <w:szCs w:val="28"/>
        </w:rPr>
        <w:t>гп</w:t>
      </w:r>
      <w:proofErr w:type="spellEnd"/>
      <w:r w:rsidRPr="00CB4937">
        <w:rPr>
          <w:rFonts w:ascii="Times New Roman" w:hAnsi="Times New Roman" w:cs="Times New Roman"/>
          <w:sz w:val="28"/>
          <w:szCs w:val="28"/>
        </w:rPr>
        <w:t>) + Д(</w:t>
      </w:r>
      <w:proofErr w:type="spellStart"/>
      <w:r w:rsidRPr="00CB4937">
        <w:rPr>
          <w:rFonts w:ascii="Times New Roman" w:hAnsi="Times New Roman" w:cs="Times New Roman"/>
          <w:sz w:val="28"/>
          <w:szCs w:val="28"/>
        </w:rPr>
        <w:t>сп</w:t>
      </w:r>
      <w:proofErr w:type="spellEnd"/>
      <w:r w:rsidRPr="00CB4937">
        <w:rPr>
          <w:rFonts w:ascii="Times New Roman" w:hAnsi="Times New Roman" w:cs="Times New Roman"/>
          <w:sz w:val="28"/>
          <w:szCs w:val="28"/>
        </w:rPr>
        <w:t>), где (28)</w:t>
      </w:r>
    </w:p>
    <w:p w:rsidR="00CB4937" w:rsidRPr="00CB4937" w:rsidRDefault="00CB4937" w:rsidP="00CB4937">
      <w:pPr>
        <w:pStyle w:val="ConsPlusNormal"/>
        <w:spacing w:before="220"/>
        <w:ind w:firstLine="540"/>
        <w:jc w:val="both"/>
        <w:rPr>
          <w:rFonts w:ascii="Times New Roman" w:hAnsi="Times New Roman" w:cs="Times New Roman"/>
          <w:sz w:val="28"/>
          <w:szCs w:val="28"/>
        </w:rPr>
      </w:pPr>
    </w:p>
    <w:p w:rsidR="00CB4937" w:rsidRPr="00CB4937" w:rsidRDefault="00CB4937" w:rsidP="00CB4937">
      <w:pPr>
        <w:pStyle w:val="ConsPlusNormal"/>
        <w:spacing w:before="220"/>
        <w:ind w:firstLine="540"/>
        <w:jc w:val="both"/>
        <w:rPr>
          <w:rFonts w:ascii="Times New Roman" w:hAnsi="Times New Roman" w:cs="Times New Roman"/>
          <w:sz w:val="28"/>
          <w:szCs w:val="28"/>
        </w:rPr>
      </w:pPr>
      <w:r w:rsidRPr="00CB4937">
        <w:rPr>
          <w:rFonts w:ascii="Times New Roman" w:hAnsi="Times New Roman" w:cs="Times New Roman"/>
          <w:sz w:val="28"/>
          <w:szCs w:val="28"/>
        </w:rPr>
        <w:t>Д(ОП) - объем дотаций, отражающих отдельные показатели (условия);</w:t>
      </w:r>
    </w:p>
    <w:p w:rsidR="00CB4937" w:rsidRPr="00CB4937" w:rsidRDefault="00CB4937" w:rsidP="00CB4937">
      <w:pPr>
        <w:pStyle w:val="ConsPlusNormal"/>
        <w:spacing w:before="220"/>
        <w:ind w:firstLine="540"/>
        <w:jc w:val="both"/>
        <w:rPr>
          <w:rFonts w:ascii="Times New Roman" w:hAnsi="Times New Roman" w:cs="Times New Roman"/>
          <w:sz w:val="28"/>
          <w:szCs w:val="28"/>
        </w:rPr>
      </w:pPr>
      <w:r w:rsidRPr="00CB4937">
        <w:rPr>
          <w:rFonts w:ascii="Times New Roman" w:hAnsi="Times New Roman" w:cs="Times New Roman"/>
          <w:sz w:val="28"/>
          <w:szCs w:val="28"/>
        </w:rPr>
        <w:t>Д(</w:t>
      </w:r>
      <w:proofErr w:type="spellStart"/>
      <w:r w:rsidRPr="00CB4937">
        <w:rPr>
          <w:rFonts w:ascii="Times New Roman" w:hAnsi="Times New Roman" w:cs="Times New Roman"/>
          <w:sz w:val="28"/>
          <w:szCs w:val="28"/>
        </w:rPr>
        <w:t>гп</w:t>
      </w:r>
      <w:proofErr w:type="spellEnd"/>
      <w:r w:rsidRPr="00CB4937">
        <w:rPr>
          <w:rFonts w:ascii="Times New Roman" w:hAnsi="Times New Roman" w:cs="Times New Roman"/>
          <w:sz w:val="28"/>
          <w:szCs w:val="28"/>
        </w:rPr>
        <w:t>) - дотации, направленные на обеспечение стабильности объемов безвозмездной и безвозвратной помощи бюджетам городских поселений, распределяются бюджету каждого городского поселения, у которого объем дотации на выравнивание бюджетной обеспеченности на 2026 год, определенный исходя из необходимости достижения критерия выравнивания финансовых возможностей с учетом абзаца первого пункта 7 статьи 137 Бюджетного кодекса Российской Федерации (далее – объем дотации на 2026 год), не превышает объем дотации на выравнивание бюджетной обеспеченности, утвержденный на 2025 год Законом Ивановской области от 20.12.2024 № 70-ОЗ «Об областном бюджете на 2025 год и на плановый период 2026 и 2027 годов» и умноженный на коэффициент 1,074 (далее – объем дотации на 2025 год), в размере абсолютного значения отрицательного отклонения объема дотации на 2026 год от объема дотации на 2025 год;</w:t>
      </w:r>
    </w:p>
    <w:p w:rsidR="00CB4937" w:rsidRPr="00CB4937" w:rsidRDefault="00CB4937" w:rsidP="00CB4937">
      <w:pPr>
        <w:pStyle w:val="ConsPlusNormal"/>
        <w:spacing w:before="220"/>
        <w:ind w:firstLine="540"/>
        <w:jc w:val="both"/>
        <w:rPr>
          <w:rFonts w:ascii="Times New Roman" w:hAnsi="Times New Roman" w:cs="Times New Roman"/>
          <w:sz w:val="28"/>
          <w:szCs w:val="28"/>
        </w:rPr>
      </w:pPr>
      <w:r w:rsidRPr="00CB4937">
        <w:rPr>
          <w:rFonts w:ascii="Times New Roman" w:hAnsi="Times New Roman" w:cs="Times New Roman"/>
          <w:sz w:val="28"/>
          <w:szCs w:val="28"/>
        </w:rPr>
        <w:t>Д(</w:t>
      </w:r>
      <w:proofErr w:type="spellStart"/>
      <w:r w:rsidRPr="00CB4937">
        <w:rPr>
          <w:rFonts w:ascii="Times New Roman" w:hAnsi="Times New Roman" w:cs="Times New Roman"/>
          <w:sz w:val="28"/>
          <w:szCs w:val="28"/>
        </w:rPr>
        <w:t>сп</w:t>
      </w:r>
      <w:proofErr w:type="spellEnd"/>
      <w:r w:rsidRPr="00CB4937">
        <w:rPr>
          <w:rFonts w:ascii="Times New Roman" w:hAnsi="Times New Roman" w:cs="Times New Roman"/>
          <w:sz w:val="28"/>
          <w:szCs w:val="28"/>
        </w:rPr>
        <w:t>) - дотации, направленные на обеспечение стабильности объемов безвозмездной и безвозвратной помощи бюджетам сельских поселений, распределяются бюджету каждого сельского поселения, у которого объем дотации на выравнивание бюджетной обеспеченности на 2026 год, определенный исходя из необходимости достижения критерия выравнивания финансовых возможностей с учетом абзаца первого пункта 7 статьи 137 Бюджетного кодекса Российской Федерации (далее – объем дотации на 2026 год), не превышает объем дотации на выравнивание бюджетной обеспеченности, утвержденный на 2025 год Законом Ивановской области от 20.12.2024 № 70-ОЗ «Об областном бюджете на 2025 год и на плановый период 2026 и 2027 годов» и умноженный на коэффициент 1,074 (далее – объем дотации на 2025 год), в размере абсолютного значения отрицательного отклонения объема дотации на 2026 год от объема дотации на 2025 год.</w:t>
      </w:r>
    </w:p>
    <w:p w:rsidR="00CB4937" w:rsidRPr="00CB4937" w:rsidRDefault="00CB4937" w:rsidP="00CB4937">
      <w:pPr>
        <w:pStyle w:val="ConsPlusNormal"/>
        <w:spacing w:before="220"/>
        <w:ind w:firstLine="540"/>
        <w:jc w:val="both"/>
        <w:rPr>
          <w:rFonts w:ascii="Times New Roman" w:hAnsi="Times New Roman" w:cs="Times New Roman"/>
          <w:sz w:val="28"/>
          <w:szCs w:val="28"/>
        </w:rPr>
      </w:pPr>
      <w:r w:rsidRPr="00CB4937">
        <w:rPr>
          <w:rFonts w:ascii="Times New Roman" w:hAnsi="Times New Roman" w:cs="Times New Roman"/>
          <w:sz w:val="28"/>
          <w:szCs w:val="28"/>
        </w:rPr>
        <w:t>Уровень расчетной бюджетной обеспеченности поселений после распределения дотаций определяется по формуле:</w:t>
      </w:r>
    </w:p>
    <w:p w:rsidR="00CB4937" w:rsidRPr="00CB4937" w:rsidRDefault="00CB4937" w:rsidP="00CB4937">
      <w:pPr>
        <w:pStyle w:val="ConsPlusNormal"/>
        <w:spacing w:before="220"/>
        <w:ind w:firstLine="540"/>
        <w:jc w:val="both"/>
        <w:rPr>
          <w:rFonts w:ascii="Times New Roman" w:hAnsi="Times New Roman" w:cs="Times New Roman"/>
          <w:sz w:val="28"/>
          <w:szCs w:val="28"/>
        </w:rPr>
      </w:pPr>
    </w:p>
    <w:p w:rsidR="00CB4937" w:rsidRPr="00CB4937" w:rsidRDefault="00CB4937" w:rsidP="00CB4937">
      <w:pPr>
        <w:pStyle w:val="ConsPlusNormal"/>
        <w:spacing w:before="220"/>
        <w:ind w:firstLine="540"/>
        <w:jc w:val="both"/>
        <w:rPr>
          <w:rFonts w:ascii="Times New Roman" w:hAnsi="Times New Roman" w:cs="Times New Roman"/>
          <w:sz w:val="28"/>
          <w:szCs w:val="28"/>
        </w:rPr>
      </w:pPr>
      <w:r w:rsidRPr="00CB4937">
        <w:rPr>
          <w:rFonts w:ascii="Times New Roman" w:hAnsi="Times New Roman" w:cs="Times New Roman"/>
          <w:sz w:val="28"/>
          <w:szCs w:val="28"/>
        </w:rPr>
        <w:t xml:space="preserve">                           </w:t>
      </w:r>
      <w:proofErr w:type="spellStart"/>
      <w:r w:rsidRPr="00CB4937">
        <w:rPr>
          <w:rFonts w:ascii="Times New Roman" w:hAnsi="Times New Roman" w:cs="Times New Roman"/>
          <w:sz w:val="28"/>
          <w:szCs w:val="28"/>
        </w:rPr>
        <w:t>ФФПРi</w:t>
      </w:r>
      <w:proofErr w:type="spellEnd"/>
      <w:r w:rsidRPr="00CB4937">
        <w:rPr>
          <w:rFonts w:ascii="Times New Roman" w:hAnsi="Times New Roman" w:cs="Times New Roman"/>
          <w:sz w:val="28"/>
          <w:szCs w:val="28"/>
        </w:rPr>
        <w:t xml:space="preserve">                       </w:t>
      </w:r>
    </w:p>
    <w:p w:rsidR="00CB4937" w:rsidRPr="00CB4937" w:rsidRDefault="00CB4937" w:rsidP="00CB4937">
      <w:pPr>
        <w:pStyle w:val="ConsPlusNormal"/>
        <w:spacing w:before="220"/>
        <w:ind w:firstLine="540"/>
        <w:jc w:val="both"/>
        <w:rPr>
          <w:rFonts w:ascii="Times New Roman" w:hAnsi="Times New Roman" w:cs="Times New Roman"/>
          <w:sz w:val="28"/>
          <w:szCs w:val="28"/>
        </w:rPr>
      </w:pPr>
      <w:proofErr w:type="spellStart"/>
      <w:r w:rsidRPr="00CB4937">
        <w:rPr>
          <w:rFonts w:ascii="Times New Roman" w:hAnsi="Times New Roman" w:cs="Times New Roman"/>
          <w:sz w:val="28"/>
          <w:szCs w:val="28"/>
        </w:rPr>
        <w:t>УБОi</w:t>
      </w:r>
      <w:proofErr w:type="spellEnd"/>
      <w:r w:rsidRPr="00CB4937">
        <w:rPr>
          <w:rFonts w:ascii="Times New Roman" w:hAnsi="Times New Roman" w:cs="Times New Roman"/>
          <w:sz w:val="28"/>
          <w:szCs w:val="28"/>
        </w:rPr>
        <w:t xml:space="preserve"> = </w:t>
      </w:r>
      <w:proofErr w:type="spellStart"/>
      <w:r w:rsidRPr="00CB4937">
        <w:rPr>
          <w:rFonts w:ascii="Times New Roman" w:hAnsi="Times New Roman" w:cs="Times New Roman"/>
          <w:sz w:val="28"/>
          <w:szCs w:val="28"/>
        </w:rPr>
        <w:t>БОi</w:t>
      </w:r>
      <w:proofErr w:type="spellEnd"/>
      <w:r w:rsidRPr="00CB4937">
        <w:rPr>
          <w:rFonts w:ascii="Times New Roman" w:hAnsi="Times New Roman" w:cs="Times New Roman"/>
          <w:sz w:val="28"/>
          <w:szCs w:val="28"/>
        </w:rPr>
        <w:t xml:space="preserve"> + </w:t>
      </w:r>
      <w:proofErr w:type="gramStart"/>
      <w:r w:rsidRPr="00CB4937">
        <w:rPr>
          <w:rFonts w:ascii="Times New Roman" w:hAnsi="Times New Roman" w:cs="Times New Roman"/>
          <w:sz w:val="28"/>
          <w:szCs w:val="28"/>
        </w:rPr>
        <w:t>--------------- ,</w:t>
      </w:r>
      <w:proofErr w:type="gramEnd"/>
      <w:r w:rsidRPr="00CB4937">
        <w:rPr>
          <w:rFonts w:ascii="Times New Roman" w:hAnsi="Times New Roman" w:cs="Times New Roman"/>
          <w:sz w:val="28"/>
          <w:szCs w:val="28"/>
        </w:rPr>
        <w:t xml:space="preserve"> где (29)     </w:t>
      </w:r>
    </w:p>
    <w:p w:rsidR="00CB4937" w:rsidRPr="00CB4937" w:rsidRDefault="00CB4937" w:rsidP="00CB4937">
      <w:pPr>
        <w:pStyle w:val="ConsPlusNormal"/>
        <w:spacing w:before="220"/>
        <w:ind w:firstLine="540"/>
        <w:jc w:val="both"/>
        <w:rPr>
          <w:rFonts w:ascii="Times New Roman" w:hAnsi="Times New Roman" w:cs="Times New Roman"/>
          <w:sz w:val="28"/>
          <w:szCs w:val="28"/>
        </w:rPr>
      </w:pPr>
      <w:r w:rsidRPr="00CB4937">
        <w:rPr>
          <w:rFonts w:ascii="Times New Roman" w:hAnsi="Times New Roman" w:cs="Times New Roman"/>
          <w:sz w:val="28"/>
          <w:szCs w:val="28"/>
        </w:rPr>
        <w:t xml:space="preserve">                         </w:t>
      </w:r>
      <w:proofErr w:type="spellStart"/>
      <w:r w:rsidRPr="00CB4937">
        <w:rPr>
          <w:rFonts w:ascii="Times New Roman" w:hAnsi="Times New Roman" w:cs="Times New Roman"/>
          <w:sz w:val="28"/>
          <w:szCs w:val="28"/>
        </w:rPr>
        <w:t>Ni</w:t>
      </w:r>
      <w:proofErr w:type="spellEnd"/>
      <w:r w:rsidRPr="00CB4937">
        <w:rPr>
          <w:rFonts w:ascii="Times New Roman" w:hAnsi="Times New Roman" w:cs="Times New Roman"/>
          <w:sz w:val="28"/>
          <w:szCs w:val="28"/>
        </w:rPr>
        <w:t xml:space="preserve"> × </w:t>
      </w:r>
      <w:proofErr w:type="spellStart"/>
      <w:r w:rsidRPr="00CB4937">
        <w:rPr>
          <w:rFonts w:ascii="Times New Roman" w:hAnsi="Times New Roman" w:cs="Times New Roman"/>
          <w:sz w:val="28"/>
          <w:szCs w:val="28"/>
        </w:rPr>
        <w:t>ИБРi</w:t>
      </w:r>
      <w:proofErr w:type="spellEnd"/>
      <w:r w:rsidRPr="00CB4937">
        <w:rPr>
          <w:rFonts w:ascii="Times New Roman" w:hAnsi="Times New Roman" w:cs="Times New Roman"/>
          <w:sz w:val="28"/>
          <w:szCs w:val="28"/>
        </w:rPr>
        <w:t xml:space="preserve">              </w:t>
      </w:r>
    </w:p>
    <w:p w:rsidR="00CB4937" w:rsidRPr="00CB4937" w:rsidRDefault="00CB4937" w:rsidP="00CB4937">
      <w:pPr>
        <w:pStyle w:val="ConsPlusNormal"/>
        <w:spacing w:before="220"/>
        <w:ind w:firstLine="540"/>
        <w:jc w:val="both"/>
        <w:rPr>
          <w:rFonts w:ascii="Times New Roman" w:hAnsi="Times New Roman" w:cs="Times New Roman"/>
          <w:sz w:val="28"/>
          <w:szCs w:val="28"/>
        </w:rPr>
      </w:pPr>
    </w:p>
    <w:p w:rsidR="00CB4937" w:rsidRPr="00CB4937" w:rsidRDefault="00CB4937" w:rsidP="00CB4937">
      <w:pPr>
        <w:pStyle w:val="ConsPlusNormal"/>
        <w:spacing w:before="220"/>
        <w:ind w:firstLine="540"/>
        <w:jc w:val="both"/>
        <w:rPr>
          <w:rFonts w:ascii="Times New Roman" w:hAnsi="Times New Roman" w:cs="Times New Roman"/>
          <w:sz w:val="28"/>
          <w:szCs w:val="28"/>
        </w:rPr>
      </w:pPr>
      <w:proofErr w:type="spellStart"/>
      <w:r w:rsidRPr="00CB4937">
        <w:rPr>
          <w:rFonts w:ascii="Times New Roman" w:hAnsi="Times New Roman" w:cs="Times New Roman"/>
          <w:sz w:val="28"/>
          <w:szCs w:val="28"/>
        </w:rPr>
        <w:t>УБОi</w:t>
      </w:r>
      <w:proofErr w:type="spellEnd"/>
      <w:r w:rsidRPr="00CB4937">
        <w:rPr>
          <w:rFonts w:ascii="Times New Roman" w:hAnsi="Times New Roman" w:cs="Times New Roman"/>
          <w:sz w:val="28"/>
          <w:szCs w:val="28"/>
        </w:rPr>
        <w:t xml:space="preserve"> - уровень расчетной бюджетной обеспеченности i-</w:t>
      </w:r>
      <w:proofErr w:type="spellStart"/>
      <w:r w:rsidRPr="00CB4937">
        <w:rPr>
          <w:rFonts w:ascii="Times New Roman" w:hAnsi="Times New Roman" w:cs="Times New Roman"/>
          <w:sz w:val="28"/>
          <w:szCs w:val="28"/>
        </w:rPr>
        <w:t>го</w:t>
      </w:r>
      <w:proofErr w:type="spellEnd"/>
      <w:r w:rsidRPr="00CB4937">
        <w:rPr>
          <w:rFonts w:ascii="Times New Roman" w:hAnsi="Times New Roman" w:cs="Times New Roman"/>
          <w:sz w:val="28"/>
          <w:szCs w:val="28"/>
        </w:rPr>
        <w:t xml:space="preserve"> городского поселения, сельского поселения после распределения дотаций;</w:t>
      </w:r>
    </w:p>
    <w:p w:rsidR="00ED7654" w:rsidRPr="00CB4937" w:rsidRDefault="00CB4937" w:rsidP="00CB4937">
      <w:pPr>
        <w:pStyle w:val="ConsPlusNormal"/>
        <w:spacing w:before="220"/>
        <w:ind w:firstLine="540"/>
        <w:jc w:val="both"/>
        <w:rPr>
          <w:rFonts w:ascii="Times New Roman" w:hAnsi="Times New Roman" w:cs="Times New Roman"/>
          <w:sz w:val="28"/>
          <w:szCs w:val="28"/>
        </w:rPr>
      </w:pPr>
      <w:proofErr w:type="spellStart"/>
      <w:r w:rsidRPr="00CB4937">
        <w:rPr>
          <w:rFonts w:ascii="Times New Roman" w:hAnsi="Times New Roman" w:cs="Times New Roman"/>
          <w:sz w:val="28"/>
          <w:szCs w:val="28"/>
        </w:rPr>
        <w:t>ФФПРi</w:t>
      </w:r>
      <w:proofErr w:type="spellEnd"/>
      <w:r w:rsidRPr="00CB4937">
        <w:rPr>
          <w:rFonts w:ascii="Times New Roman" w:hAnsi="Times New Roman" w:cs="Times New Roman"/>
          <w:sz w:val="28"/>
          <w:szCs w:val="28"/>
        </w:rPr>
        <w:t xml:space="preserve"> - общий объем дотаций на выравнивание бюджетной обеспеченности поселений, выделяемых городскому поселению, сельскому поселению на очередной финансовый год, первый и второй годы планового периода.</w:t>
      </w:r>
    </w:p>
    <w:sectPr w:rsidR="00ED7654" w:rsidRPr="00CB4937" w:rsidSect="007751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7654"/>
    <w:rsid w:val="00055AEC"/>
    <w:rsid w:val="000A6F31"/>
    <w:rsid w:val="00B2105F"/>
    <w:rsid w:val="00CB4937"/>
    <w:rsid w:val="00ED76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FEF3B1-947C-4DA3-83BA-E8CB80862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D765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D7654"/>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webSettings" Target="webSettings.xml"/><Relationship Id="rId7" Type="http://schemas.openxmlformats.org/officeDocument/2006/relationships/hyperlink" Target="https://login.consultant.ru/link/?req=doc&amp;base=RLAW224&amp;n=190107&amp;dst=100394"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wmf"/><Relationship Id="rId11" Type="http://schemas.openxmlformats.org/officeDocument/2006/relationships/fontTable" Target="fontTable.xml"/><Relationship Id="rId5" Type="http://schemas.openxmlformats.org/officeDocument/2006/relationships/image" Target="media/image2.wmf"/><Relationship Id="rId10" Type="http://schemas.openxmlformats.org/officeDocument/2006/relationships/image" Target="media/image6.wmf"/><Relationship Id="rId4" Type="http://schemas.openxmlformats.org/officeDocument/2006/relationships/image" Target="media/image1.wmf"/><Relationship Id="rId9"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9</Pages>
  <Words>2417</Words>
  <Characters>13777</Characters>
  <Application>Microsoft Office Word</Application>
  <DocSecurity>0</DocSecurity>
  <Lines>114</Lines>
  <Paragraphs>32</Paragraphs>
  <ScaleCrop>false</ScaleCrop>
  <Company/>
  <LinksUpToDate>false</LinksUpToDate>
  <CharactersWithSpaces>16162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Желобанова Наталья Владимировна</dc:creator>
  <cp:keywords/>
  <dc:description/>
  <cp:lastModifiedBy>Желобанова Наталья Владимировна</cp:lastModifiedBy>
  <cp:revision>3</cp:revision>
  <dcterms:created xsi:type="dcterms:W3CDTF">2025-10-17T09:37:00Z</dcterms:created>
  <dcterms:modified xsi:type="dcterms:W3CDTF">2025-10-17T12:18:00Z</dcterms:modified>
</cp:coreProperties>
</file>